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1D" w:rsidRDefault="0073671D" w:rsidP="005616A6">
      <w:pPr>
        <w:pStyle w:val="Ttulo1"/>
        <w:rPr>
          <w:sz w:val="20"/>
          <w:szCs w:val="20"/>
        </w:rPr>
      </w:pPr>
    </w:p>
    <w:p w:rsidR="009E2B30" w:rsidRPr="00BF0869" w:rsidRDefault="00224930" w:rsidP="00825D02">
      <w:pPr>
        <w:pStyle w:val="Ttulo1"/>
        <w:rPr>
          <w:szCs w:val="24"/>
        </w:rPr>
      </w:pPr>
      <w:r w:rsidRPr="00BF0869">
        <w:rPr>
          <w:color w:val="2E74B5" w:themeColor="accent5" w:themeShade="BF"/>
          <w:szCs w:val="24"/>
        </w:rPr>
        <w:t>La llegada del COVID</w:t>
      </w:r>
      <w:r w:rsidR="00AD7413" w:rsidRPr="00BF0869">
        <w:rPr>
          <w:color w:val="2E74B5" w:themeColor="accent5" w:themeShade="BF"/>
          <w:szCs w:val="24"/>
        </w:rPr>
        <w:t>-</w:t>
      </w:r>
      <w:r w:rsidRPr="00BF0869">
        <w:rPr>
          <w:color w:val="2E74B5" w:themeColor="accent5" w:themeShade="BF"/>
          <w:szCs w:val="24"/>
        </w:rPr>
        <w:t>19 y el agro</w:t>
      </w:r>
    </w:p>
    <w:p w:rsidR="009E2B30" w:rsidRPr="00BF0869" w:rsidRDefault="009E2B30" w:rsidP="009E2B30">
      <w:pPr>
        <w:rPr>
          <w:sz w:val="24"/>
          <w:szCs w:val="24"/>
          <w:lang w:val="es-VE"/>
        </w:rPr>
      </w:pPr>
      <w:r w:rsidRPr="00BF0869">
        <w:rPr>
          <w:sz w:val="24"/>
          <w:szCs w:val="24"/>
          <w:lang w:val="es-VE"/>
        </w:rPr>
        <w:t xml:space="preserve">El sector agropecuario a nivel mundial como todos los sectores económicos se </w:t>
      </w:r>
      <w:r w:rsidR="00224930" w:rsidRPr="00BF0869">
        <w:rPr>
          <w:sz w:val="24"/>
          <w:szCs w:val="24"/>
          <w:lang w:val="es-VE"/>
        </w:rPr>
        <w:t>está</w:t>
      </w:r>
      <w:r w:rsidRPr="00BF0869">
        <w:rPr>
          <w:sz w:val="24"/>
          <w:szCs w:val="24"/>
          <w:lang w:val="es-VE"/>
        </w:rPr>
        <w:t xml:space="preserve"> viendo afectado por la llegada del COVID</w:t>
      </w:r>
      <w:r w:rsidR="00AD7413" w:rsidRPr="00BF0869">
        <w:rPr>
          <w:sz w:val="24"/>
          <w:szCs w:val="24"/>
          <w:lang w:val="es-VE"/>
        </w:rPr>
        <w:t>-</w:t>
      </w:r>
      <w:r w:rsidRPr="00BF0869">
        <w:rPr>
          <w:sz w:val="24"/>
          <w:szCs w:val="24"/>
          <w:lang w:val="es-VE"/>
        </w:rPr>
        <w:t xml:space="preserve">19. El primer impacto visible es China quien siendo la segunda economía del mundo es uno de los mayores consumidores de productos agrícola </w:t>
      </w:r>
      <w:r w:rsidR="0022287A" w:rsidRPr="00BF0869">
        <w:rPr>
          <w:sz w:val="24"/>
          <w:szCs w:val="24"/>
          <w:lang w:val="es-VE"/>
        </w:rPr>
        <w:t xml:space="preserve">y por ende socio comercial de Estados unidos, Australia, Nueva Zelanda y de varios países </w:t>
      </w:r>
      <w:r w:rsidR="00224930" w:rsidRPr="00BF0869">
        <w:rPr>
          <w:sz w:val="24"/>
          <w:szCs w:val="24"/>
          <w:lang w:val="es-VE"/>
        </w:rPr>
        <w:t>latinoamericanos</w:t>
      </w:r>
      <w:r w:rsidR="0022287A" w:rsidRPr="00BF0869">
        <w:rPr>
          <w:sz w:val="24"/>
          <w:szCs w:val="24"/>
          <w:lang w:val="es-VE"/>
        </w:rPr>
        <w:t xml:space="preserve"> como Brasil, Chile y </w:t>
      </w:r>
      <w:r w:rsidR="00224930" w:rsidRPr="00BF0869">
        <w:rPr>
          <w:sz w:val="24"/>
          <w:szCs w:val="24"/>
          <w:lang w:val="es-VE"/>
        </w:rPr>
        <w:t>México</w:t>
      </w:r>
      <w:r w:rsidR="0022287A" w:rsidRPr="00BF0869">
        <w:rPr>
          <w:sz w:val="24"/>
          <w:szCs w:val="24"/>
          <w:lang w:val="es-VE"/>
        </w:rPr>
        <w:t xml:space="preserve">. </w:t>
      </w:r>
    </w:p>
    <w:p w:rsidR="009E2B30" w:rsidRPr="00BF0869" w:rsidRDefault="0022287A" w:rsidP="009E2B30">
      <w:pPr>
        <w:rPr>
          <w:sz w:val="24"/>
          <w:szCs w:val="24"/>
          <w:lang w:val="es-VE"/>
        </w:rPr>
      </w:pPr>
      <w:r w:rsidRPr="00BF0869">
        <w:rPr>
          <w:sz w:val="24"/>
          <w:szCs w:val="24"/>
          <w:lang w:val="es-VE"/>
        </w:rPr>
        <w:t xml:space="preserve">El sector agropecuario siempre ha estado en una dinámica constante en </w:t>
      </w:r>
      <w:r w:rsidR="00224930" w:rsidRPr="00BF0869">
        <w:rPr>
          <w:sz w:val="24"/>
          <w:szCs w:val="24"/>
          <w:lang w:val="es-VE"/>
        </w:rPr>
        <w:t>los</w:t>
      </w:r>
      <w:r w:rsidRPr="00BF0869">
        <w:rPr>
          <w:sz w:val="24"/>
          <w:szCs w:val="24"/>
          <w:lang w:val="es-VE"/>
        </w:rPr>
        <w:t xml:space="preserve"> últimos años, desde aspectos tecnológicos, </w:t>
      </w:r>
      <w:r w:rsidR="00224930" w:rsidRPr="00BF0869">
        <w:rPr>
          <w:sz w:val="24"/>
          <w:szCs w:val="24"/>
          <w:lang w:val="es-VE"/>
        </w:rPr>
        <w:t>cambio climático</w:t>
      </w:r>
      <w:r w:rsidRPr="00BF0869">
        <w:rPr>
          <w:sz w:val="24"/>
          <w:szCs w:val="24"/>
          <w:lang w:val="es-VE"/>
        </w:rPr>
        <w:t xml:space="preserve">, sequia la exigencia de </w:t>
      </w:r>
      <w:r w:rsidR="00224930" w:rsidRPr="00BF0869">
        <w:rPr>
          <w:sz w:val="24"/>
          <w:szCs w:val="24"/>
          <w:lang w:val="es-VE"/>
        </w:rPr>
        <w:t>productos</w:t>
      </w:r>
      <w:r w:rsidRPr="00BF0869">
        <w:rPr>
          <w:sz w:val="24"/>
          <w:szCs w:val="24"/>
          <w:lang w:val="es-VE"/>
        </w:rPr>
        <w:t xml:space="preserve"> </w:t>
      </w:r>
      <w:r w:rsidR="00224930" w:rsidRPr="00BF0869">
        <w:rPr>
          <w:sz w:val="24"/>
          <w:szCs w:val="24"/>
          <w:lang w:val="es-VE"/>
        </w:rPr>
        <w:t>orgánicos</w:t>
      </w:r>
      <w:r w:rsidRPr="00BF0869">
        <w:rPr>
          <w:sz w:val="24"/>
          <w:szCs w:val="24"/>
          <w:lang w:val="es-VE"/>
        </w:rPr>
        <w:t>, etc</w:t>
      </w:r>
      <w:r w:rsidR="00224930" w:rsidRPr="00BF0869">
        <w:rPr>
          <w:sz w:val="24"/>
          <w:szCs w:val="24"/>
          <w:lang w:val="es-VE"/>
        </w:rPr>
        <w:t>.,</w:t>
      </w:r>
      <w:r w:rsidRPr="00BF0869">
        <w:rPr>
          <w:sz w:val="24"/>
          <w:szCs w:val="24"/>
          <w:lang w:val="es-VE"/>
        </w:rPr>
        <w:t xml:space="preserve"> </w:t>
      </w:r>
    </w:p>
    <w:p w:rsidR="009E2B30" w:rsidRPr="00BF0869" w:rsidRDefault="0022287A" w:rsidP="009E2B30">
      <w:pPr>
        <w:rPr>
          <w:sz w:val="24"/>
          <w:szCs w:val="24"/>
          <w:lang w:val="es-VE"/>
        </w:rPr>
      </w:pPr>
      <w:r w:rsidRPr="00BF0869">
        <w:rPr>
          <w:sz w:val="24"/>
          <w:szCs w:val="24"/>
          <w:lang w:val="es-VE"/>
        </w:rPr>
        <w:t xml:space="preserve">En cuestión de semanas desde que comenzamos estos </w:t>
      </w:r>
      <w:r w:rsidR="00224930" w:rsidRPr="00BF0869">
        <w:rPr>
          <w:sz w:val="24"/>
          <w:szCs w:val="24"/>
          <w:lang w:val="es-VE"/>
        </w:rPr>
        <w:t>análisis</w:t>
      </w:r>
      <w:r w:rsidRPr="00BF0869">
        <w:rPr>
          <w:sz w:val="24"/>
          <w:szCs w:val="24"/>
          <w:lang w:val="es-VE"/>
        </w:rPr>
        <w:t xml:space="preserve"> de coyuntura, las exportaciones y específicamente de productos del agro se han visto impactadas de forma inmediata. Apenas vimos el impacto en China del COVID</w:t>
      </w:r>
      <w:r w:rsidR="00AD7413" w:rsidRPr="00BF0869">
        <w:rPr>
          <w:sz w:val="24"/>
          <w:szCs w:val="24"/>
          <w:lang w:val="es-VE"/>
        </w:rPr>
        <w:t>-</w:t>
      </w:r>
      <w:r w:rsidRPr="00BF0869">
        <w:rPr>
          <w:sz w:val="24"/>
          <w:szCs w:val="24"/>
          <w:lang w:val="es-VE"/>
        </w:rPr>
        <w:t xml:space="preserve">19 esto repercutió </w:t>
      </w:r>
      <w:r w:rsidR="00224930" w:rsidRPr="00BF0869">
        <w:rPr>
          <w:sz w:val="24"/>
          <w:szCs w:val="24"/>
          <w:lang w:val="es-VE"/>
        </w:rPr>
        <w:t>en el mundo. Con el fin de detener el virus China aplico restricciones a nivel aduanal trayendo como consecuencia que el precio de la carne roja</w:t>
      </w:r>
      <w:r w:rsidR="009E2B30" w:rsidRPr="00BF0869">
        <w:rPr>
          <w:sz w:val="24"/>
          <w:szCs w:val="24"/>
          <w:lang w:val="es-VE"/>
        </w:rPr>
        <w:t>, lana</w:t>
      </w:r>
      <w:r w:rsidR="00224930" w:rsidRPr="00BF0869">
        <w:rPr>
          <w:sz w:val="24"/>
          <w:szCs w:val="24"/>
          <w:lang w:val="es-VE"/>
        </w:rPr>
        <w:t xml:space="preserve"> y cereales ya han disminuido.</w:t>
      </w:r>
    </w:p>
    <w:p w:rsidR="009E2B30" w:rsidRPr="00BF0869" w:rsidRDefault="00224930" w:rsidP="009E2B30">
      <w:pPr>
        <w:rPr>
          <w:sz w:val="24"/>
          <w:szCs w:val="24"/>
          <w:lang w:val="es-VE"/>
        </w:rPr>
      </w:pPr>
      <w:r w:rsidRPr="00BF0869">
        <w:rPr>
          <w:sz w:val="24"/>
          <w:szCs w:val="24"/>
          <w:lang w:val="es-VE"/>
        </w:rPr>
        <w:t>En los países donde se ha confirmado la presencia del COVID</w:t>
      </w:r>
      <w:r w:rsidR="00AD7413" w:rsidRPr="00BF0869">
        <w:rPr>
          <w:sz w:val="24"/>
          <w:szCs w:val="24"/>
          <w:lang w:val="es-VE"/>
        </w:rPr>
        <w:t>-</w:t>
      </w:r>
      <w:r w:rsidRPr="00BF0869">
        <w:rPr>
          <w:sz w:val="24"/>
          <w:szCs w:val="24"/>
          <w:lang w:val="es-VE"/>
        </w:rPr>
        <w:t>19 es un hecho como impactan en la desacel</w:t>
      </w:r>
      <w:r w:rsidR="00AD7413" w:rsidRPr="00BF0869">
        <w:rPr>
          <w:sz w:val="24"/>
          <w:szCs w:val="24"/>
          <w:lang w:val="es-VE"/>
        </w:rPr>
        <w:t>erac</w:t>
      </w:r>
      <w:r w:rsidRPr="00BF0869">
        <w:rPr>
          <w:sz w:val="24"/>
          <w:szCs w:val="24"/>
          <w:lang w:val="es-VE"/>
        </w:rPr>
        <w:t>i</w:t>
      </w:r>
      <w:r w:rsidR="00AD7413" w:rsidRPr="00BF0869">
        <w:rPr>
          <w:sz w:val="24"/>
          <w:szCs w:val="24"/>
          <w:lang w:val="es-VE"/>
        </w:rPr>
        <w:t>ó</w:t>
      </w:r>
      <w:r w:rsidRPr="00BF0869">
        <w:rPr>
          <w:sz w:val="24"/>
          <w:szCs w:val="24"/>
          <w:lang w:val="es-VE"/>
        </w:rPr>
        <w:t xml:space="preserve">n de su economía, un ejemplo es India </w:t>
      </w:r>
      <w:r w:rsidR="009E2B30" w:rsidRPr="00BF0869">
        <w:rPr>
          <w:sz w:val="24"/>
          <w:szCs w:val="24"/>
          <w:lang w:val="es-VE"/>
        </w:rPr>
        <w:t>país</w:t>
      </w:r>
      <w:r w:rsidRPr="00BF0869">
        <w:rPr>
          <w:sz w:val="24"/>
          <w:szCs w:val="24"/>
          <w:lang w:val="es-VE"/>
        </w:rPr>
        <w:t xml:space="preserve"> cuyo </w:t>
      </w:r>
      <w:r w:rsidR="009E2B30" w:rsidRPr="00BF0869">
        <w:rPr>
          <w:sz w:val="24"/>
          <w:szCs w:val="24"/>
          <w:lang w:val="es-VE"/>
        </w:rPr>
        <w:t>sector agrícola da empleo a casi la mitad de su población</w:t>
      </w:r>
      <w:r w:rsidRPr="00BF0869">
        <w:rPr>
          <w:sz w:val="24"/>
          <w:szCs w:val="24"/>
          <w:lang w:val="es-VE"/>
        </w:rPr>
        <w:t xml:space="preserve"> y con un alto riesgo de no poder mantener la dinámica de crecimiento. </w:t>
      </w:r>
      <w:r w:rsidR="009E2B30" w:rsidRPr="00BF0869">
        <w:rPr>
          <w:sz w:val="24"/>
          <w:szCs w:val="24"/>
          <w:lang w:val="es-VE"/>
        </w:rPr>
        <w:t xml:space="preserve"> </w:t>
      </w:r>
    </w:p>
    <w:p w:rsidR="00AD7413" w:rsidRPr="00BF0869" w:rsidRDefault="00AD7413" w:rsidP="009E2B30">
      <w:pPr>
        <w:rPr>
          <w:b/>
          <w:sz w:val="24"/>
          <w:szCs w:val="24"/>
          <w:lang w:val="es-VE"/>
        </w:rPr>
      </w:pPr>
    </w:p>
    <w:p w:rsidR="00AD7413" w:rsidRPr="00BF0869" w:rsidRDefault="00AD7413" w:rsidP="009E2B30">
      <w:pPr>
        <w:rPr>
          <w:b/>
          <w:sz w:val="24"/>
          <w:szCs w:val="24"/>
          <w:lang w:val="es-VE"/>
        </w:rPr>
      </w:pPr>
      <w:r w:rsidRPr="00BF0869">
        <w:rPr>
          <w:b/>
          <w:sz w:val="24"/>
          <w:szCs w:val="24"/>
          <w:lang w:val="es-VE"/>
        </w:rPr>
        <w:t>Impacto en Latinoamérica</w:t>
      </w:r>
    </w:p>
    <w:p w:rsidR="0029038A" w:rsidRPr="00BF0869" w:rsidRDefault="00AD7413" w:rsidP="009E2B30">
      <w:pPr>
        <w:rPr>
          <w:sz w:val="24"/>
          <w:szCs w:val="24"/>
          <w:lang w:val="es-VE"/>
        </w:rPr>
      </w:pPr>
      <w:r w:rsidRPr="00BF0869">
        <w:rPr>
          <w:sz w:val="24"/>
          <w:szCs w:val="24"/>
          <w:lang w:val="es-VE"/>
        </w:rPr>
        <w:t xml:space="preserve">En Latinoamérica, países con tradición exportadora en lo agrícola como Chile, Argentina, Perú, República Dominicana, México, Brasil y Ecuador ya tienen un número importante de casos confirmados. El impacto de COVID-19 ya se está sintiendo en </w:t>
      </w:r>
      <w:r w:rsidR="0029038A" w:rsidRPr="00BF0869">
        <w:rPr>
          <w:sz w:val="24"/>
          <w:szCs w:val="24"/>
          <w:lang w:val="es-VE"/>
        </w:rPr>
        <w:t>la región por la disminución de las exportaciones, podemos ver el siguiente ejemplo</w:t>
      </w:r>
    </w:p>
    <w:p w:rsidR="00343FE7" w:rsidRPr="00BF0869" w:rsidRDefault="0029038A" w:rsidP="009E2B30">
      <w:pPr>
        <w:rPr>
          <w:sz w:val="24"/>
          <w:szCs w:val="24"/>
          <w:lang w:val="es-VE"/>
        </w:rPr>
      </w:pPr>
      <w:r w:rsidRPr="00BF0869">
        <w:rPr>
          <w:b/>
          <w:sz w:val="24"/>
          <w:szCs w:val="24"/>
          <w:lang w:val="es-VE"/>
        </w:rPr>
        <w:t>Chile:</w:t>
      </w:r>
      <w:r w:rsidRPr="00BF0869">
        <w:rPr>
          <w:sz w:val="24"/>
          <w:szCs w:val="24"/>
        </w:rPr>
        <w:t xml:space="preserve"> P</w:t>
      </w:r>
      <w:r w:rsidRPr="00BF0869">
        <w:rPr>
          <w:sz w:val="24"/>
          <w:szCs w:val="24"/>
          <w:lang w:val="es-VE"/>
        </w:rPr>
        <w:t>roductos del sector agropecuario chileno se encuentran detenidos en los puertos chinos, con una baja del 50% en las ventas desde el comienzo del brote. Cerca de 1.400 contenedores con productos y vinos chilenos están esperando ser descargados.</w:t>
      </w:r>
    </w:p>
    <w:p w:rsidR="004A483B" w:rsidRPr="00BF0869" w:rsidRDefault="004F7B1B" w:rsidP="009E2B30">
      <w:pPr>
        <w:rPr>
          <w:sz w:val="24"/>
          <w:szCs w:val="24"/>
          <w:lang w:val="es-VE"/>
        </w:rPr>
      </w:pPr>
      <w:r w:rsidRPr="00BF0869">
        <w:rPr>
          <w:b/>
          <w:sz w:val="24"/>
          <w:szCs w:val="24"/>
          <w:lang w:val="es-VE"/>
        </w:rPr>
        <w:t>Argentina:</w:t>
      </w:r>
      <w:r w:rsidRPr="00BF0869">
        <w:rPr>
          <w:sz w:val="24"/>
          <w:szCs w:val="24"/>
          <w:lang w:val="es-VE"/>
        </w:rPr>
        <w:t xml:space="preserve"> </w:t>
      </w:r>
      <w:r w:rsidR="000B71D1" w:rsidRPr="00BF0869">
        <w:rPr>
          <w:sz w:val="24"/>
          <w:szCs w:val="24"/>
          <w:lang w:val="es-VE"/>
        </w:rPr>
        <w:t>El destino de China es casi el 90% de sus exportaciones de soya (que aportaron cerca de US$ 3.000 millones en el 2019), el 70% de las carnes bovinas (por más de US$ 2.000 millones) y el 22% de la carne porcina (con un valor de US$ 3,5 millones en el 2019).</w:t>
      </w:r>
      <w:r w:rsidRPr="00BF0869">
        <w:rPr>
          <w:sz w:val="24"/>
          <w:szCs w:val="24"/>
          <w:lang w:val="es-VE"/>
        </w:rPr>
        <w:t xml:space="preserve"> </w:t>
      </w:r>
      <w:r w:rsidR="004A483B" w:rsidRPr="00BF0869">
        <w:rPr>
          <w:sz w:val="24"/>
          <w:szCs w:val="24"/>
          <w:lang w:val="es-VE"/>
        </w:rPr>
        <w:t xml:space="preserve">Las exportaciones de carne de res de Argentina a China se han detenido debido a que el virus restringe el manejo de carga en los puertos, según el grupo de la industria cárnica del país, </w:t>
      </w:r>
      <w:r w:rsidR="008C1CF3" w:rsidRPr="00BF0869">
        <w:rPr>
          <w:sz w:val="24"/>
          <w:szCs w:val="24"/>
          <w:lang w:val="es-VE"/>
        </w:rPr>
        <w:t>CICCRA.</w:t>
      </w:r>
    </w:p>
    <w:p w:rsidR="004A483B" w:rsidRPr="00BF0869" w:rsidRDefault="004A483B" w:rsidP="009E2B30">
      <w:pPr>
        <w:rPr>
          <w:sz w:val="24"/>
          <w:szCs w:val="24"/>
          <w:lang w:val="es-VE"/>
        </w:rPr>
      </w:pPr>
    </w:p>
    <w:p w:rsidR="004A483B" w:rsidRPr="00BF0869" w:rsidRDefault="004A483B" w:rsidP="009E2B30">
      <w:pPr>
        <w:rPr>
          <w:sz w:val="24"/>
          <w:szCs w:val="24"/>
          <w:lang w:val="es-VE"/>
        </w:rPr>
      </w:pPr>
      <w:r w:rsidRPr="00BF0869">
        <w:rPr>
          <w:b/>
          <w:sz w:val="24"/>
          <w:szCs w:val="24"/>
          <w:lang w:val="es-VE"/>
        </w:rPr>
        <w:lastRenderedPageBreak/>
        <w:t>Brasil:</w:t>
      </w:r>
      <w:r w:rsidRPr="00BF0869">
        <w:rPr>
          <w:sz w:val="24"/>
          <w:szCs w:val="24"/>
          <w:lang w:val="es-VE"/>
        </w:rPr>
        <w:t xml:space="preserve"> </w:t>
      </w:r>
      <w:r w:rsidRPr="00BF0869">
        <w:rPr>
          <w:sz w:val="24"/>
          <w:szCs w:val="24"/>
          <w:lang w:val="es-VE"/>
        </w:rPr>
        <w:t xml:space="preserve">Las compras chinas de carne brasileña, como pollo y cerdo, también son más lentas de lo habitual en sus procesos. No obstante, los exportadores </w:t>
      </w:r>
      <w:r w:rsidRPr="00BF0869">
        <w:rPr>
          <w:b/>
          <w:sz w:val="24"/>
          <w:szCs w:val="24"/>
          <w:lang w:val="es-VE"/>
        </w:rPr>
        <w:t>esperan un repunte</w:t>
      </w:r>
      <w:r w:rsidRPr="00BF0869">
        <w:rPr>
          <w:sz w:val="24"/>
          <w:szCs w:val="24"/>
          <w:lang w:val="es-VE"/>
        </w:rPr>
        <w:t>, ya que es probable que la producción china disminuya después de los retrasos en las entregas de alimentos debido a restricciones de tránsito impuestas por el Gobierno.</w:t>
      </w:r>
      <w:r w:rsidRPr="00BF0869">
        <w:rPr>
          <w:sz w:val="24"/>
          <w:szCs w:val="24"/>
          <w:lang w:val="es-VE"/>
        </w:rPr>
        <w:t xml:space="preserve"> Cabe señalar que </w:t>
      </w:r>
      <w:r w:rsidRPr="00BF0869">
        <w:rPr>
          <w:sz w:val="24"/>
          <w:szCs w:val="24"/>
          <w:lang w:val="es-VE"/>
        </w:rPr>
        <w:t xml:space="preserve">Brasil, Argentina y Uruguay </w:t>
      </w:r>
      <w:r w:rsidRPr="00BF0869">
        <w:rPr>
          <w:b/>
          <w:sz w:val="24"/>
          <w:szCs w:val="24"/>
          <w:lang w:val="es-VE"/>
        </w:rPr>
        <w:t>representan casi 70%</w:t>
      </w:r>
      <w:r w:rsidRPr="00BF0869">
        <w:rPr>
          <w:sz w:val="24"/>
          <w:szCs w:val="24"/>
          <w:lang w:val="es-VE"/>
        </w:rPr>
        <w:t xml:space="preserve"> de las importaciones de carne de res de China, </w:t>
      </w:r>
    </w:p>
    <w:p w:rsidR="0029038A" w:rsidRPr="00BF0869" w:rsidRDefault="0029038A" w:rsidP="009E2B30">
      <w:pPr>
        <w:rPr>
          <w:sz w:val="24"/>
          <w:szCs w:val="24"/>
          <w:lang w:val="es-VE"/>
        </w:rPr>
      </w:pPr>
      <w:r w:rsidRPr="00BF0869">
        <w:rPr>
          <w:b/>
          <w:sz w:val="24"/>
          <w:szCs w:val="24"/>
          <w:lang w:val="es-VE"/>
        </w:rPr>
        <w:t xml:space="preserve">Colombia: </w:t>
      </w:r>
      <w:r w:rsidR="004A483B" w:rsidRPr="00BF0869">
        <w:rPr>
          <w:sz w:val="24"/>
          <w:szCs w:val="24"/>
          <w:lang w:val="es-VE"/>
        </w:rPr>
        <w:t>En el caso de Colombia se considera hasta ahora que la mayor afectación de este país se verá reflejada en el menor consumo de petróleo, pues por ahora los productos del agro no presentan ninguna afectación.</w:t>
      </w:r>
    </w:p>
    <w:p w:rsidR="004A483B" w:rsidRPr="00BF0869" w:rsidRDefault="004A483B" w:rsidP="009E2B30">
      <w:pPr>
        <w:rPr>
          <w:sz w:val="24"/>
          <w:szCs w:val="24"/>
          <w:lang w:val="es-VE"/>
        </w:rPr>
      </w:pPr>
    </w:p>
    <w:p w:rsidR="004A483B" w:rsidRPr="00BF0869" w:rsidRDefault="004A483B" w:rsidP="009E2B30">
      <w:pPr>
        <w:rPr>
          <w:b/>
          <w:sz w:val="24"/>
          <w:szCs w:val="24"/>
          <w:lang w:val="es-VE"/>
        </w:rPr>
      </w:pPr>
      <w:r w:rsidRPr="00BF0869">
        <w:rPr>
          <w:b/>
          <w:sz w:val="24"/>
          <w:szCs w:val="24"/>
          <w:lang w:val="es-VE"/>
        </w:rPr>
        <w:t>Caso Venezuela</w:t>
      </w:r>
      <w:r w:rsidR="00BF0869">
        <w:rPr>
          <w:b/>
          <w:sz w:val="24"/>
          <w:szCs w:val="24"/>
          <w:lang w:val="es-VE"/>
        </w:rPr>
        <w:t xml:space="preserve"> y el COVID-19</w:t>
      </w:r>
      <w:r w:rsidRPr="00BF0869">
        <w:rPr>
          <w:b/>
          <w:sz w:val="24"/>
          <w:szCs w:val="24"/>
          <w:lang w:val="es-VE"/>
        </w:rPr>
        <w:t xml:space="preserve"> </w:t>
      </w:r>
    </w:p>
    <w:p w:rsidR="00C20B1E" w:rsidRPr="00BF0869" w:rsidRDefault="004A483B" w:rsidP="009E2B30">
      <w:pPr>
        <w:rPr>
          <w:sz w:val="24"/>
          <w:szCs w:val="24"/>
          <w:lang w:val="es-VE"/>
        </w:rPr>
      </w:pPr>
      <w:r w:rsidRPr="00BF0869">
        <w:rPr>
          <w:sz w:val="24"/>
          <w:szCs w:val="24"/>
          <w:lang w:val="es-VE"/>
        </w:rPr>
        <w:t xml:space="preserve">En el caso de Venezuela </w:t>
      </w:r>
      <w:r w:rsidR="00C20B1E" w:rsidRPr="00BF0869">
        <w:rPr>
          <w:sz w:val="24"/>
          <w:szCs w:val="24"/>
          <w:lang w:val="es-VE"/>
        </w:rPr>
        <w:t xml:space="preserve">tiene unas características bien particulares que pasaremos a enumerar:  </w:t>
      </w:r>
    </w:p>
    <w:p w:rsidR="00C20B1E" w:rsidRPr="00BF0869" w:rsidRDefault="00C20B1E" w:rsidP="00C20B1E">
      <w:pPr>
        <w:pStyle w:val="Prrafodelista"/>
        <w:numPr>
          <w:ilvl w:val="0"/>
          <w:numId w:val="15"/>
        </w:numPr>
        <w:rPr>
          <w:b/>
          <w:sz w:val="24"/>
          <w:szCs w:val="24"/>
          <w:lang w:val="es-VE"/>
        </w:rPr>
      </w:pPr>
      <w:r w:rsidRPr="00BF0869">
        <w:rPr>
          <w:sz w:val="24"/>
          <w:szCs w:val="24"/>
          <w:lang w:val="es-VE"/>
        </w:rPr>
        <w:t>N</w:t>
      </w:r>
      <w:r w:rsidR="004A483B" w:rsidRPr="00BF0869">
        <w:rPr>
          <w:sz w:val="24"/>
          <w:szCs w:val="24"/>
          <w:lang w:val="es-VE"/>
        </w:rPr>
        <w:t xml:space="preserve">uestro mayor producto de exportación es el petróleo siendo China nuestro principal comprador. </w:t>
      </w:r>
    </w:p>
    <w:p w:rsidR="00C20B1E" w:rsidRPr="00BF0869" w:rsidRDefault="00C20B1E" w:rsidP="00C20B1E">
      <w:pPr>
        <w:pStyle w:val="Prrafodelista"/>
        <w:numPr>
          <w:ilvl w:val="0"/>
          <w:numId w:val="15"/>
        </w:numPr>
        <w:rPr>
          <w:sz w:val="24"/>
          <w:szCs w:val="24"/>
          <w:lang w:val="es-VE"/>
        </w:rPr>
      </w:pPr>
      <w:r w:rsidRPr="00BF0869">
        <w:rPr>
          <w:sz w:val="24"/>
          <w:szCs w:val="24"/>
          <w:lang w:val="es-VE"/>
        </w:rPr>
        <w:t>En el marco de la 178 Conferencia de la OPEP, realizada en Viena el pasado 05 de marzo y basado en las perspectivas del mercado y los efectos del COVID-19</w:t>
      </w:r>
      <w:r w:rsidR="00BF0869" w:rsidRPr="00BF0869">
        <w:rPr>
          <w:sz w:val="24"/>
          <w:szCs w:val="24"/>
          <w:lang w:val="es-VE"/>
        </w:rPr>
        <w:t xml:space="preserve">, se propuso </w:t>
      </w:r>
      <w:r w:rsidRPr="00BF0869">
        <w:rPr>
          <w:b/>
          <w:sz w:val="24"/>
          <w:szCs w:val="24"/>
          <w:lang w:val="es-VE"/>
        </w:rPr>
        <w:t>una reducción en la producción de 1,5 Millones de barriles diarios</w:t>
      </w:r>
      <w:r w:rsidRPr="00BF0869">
        <w:rPr>
          <w:sz w:val="24"/>
          <w:szCs w:val="24"/>
          <w:lang w:val="es-VE"/>
        </w:rPr>
        <w:t xml:space="preserve"> (MDB) en los países OPEP y no OPEP, </w:t>
      </w:r>
      <w:r w:rsidR="00BF0869" w:rsidRPr="00BF0869">
        <w:rPr>
          <w:sz w:val="24"/>
          <w:szCs w:val="24"/>
          <w:lang w:val="es-VE"/>
        </w:rPr>
        <w:t xml:space="preserve">solicitud que fue rechazada por </w:t>
      </w:r>
      <w:r w:rsidRPr="00BF0869">
        <w:rPr>
          <w:sz w:val="24"/>
          <w:szCs w:val="24"/>
          <w:lang w:val="es-VE"/>
        </w:rPr>
        <w:t xml:space="preserve">Rusia </w:t>
      </w:r>
      <w:r w:rsidR="00BF0869" w:rsidRPr="00BF0869">
        <w:rPr>
          <w:sz w:val="24"/>
          <w:szCs w:val="24"/>
          <w:lang w:val="es-VE"/>
        </w:rPr>
        <w:t xml:space="preserve">esto hace que </w:t>
      </w:r>
      <w:r w:rsidR="00BF0869" w:rsidRPr="00BF0869">
        <w:rPr>
          <w:b/>
          <w:sz w:val="24"/>
          <w:szCs w:val="24"/>
          <w:lang w:val="es-VE"/>
        </w:rPr>
        <w:t xml:space="preserve">Arabia saudita decida </w:t>
      </w:r>
      <w:r w:rsidRPr="00BF0869">
        <w:rPr>
          <w:b/>
          <w:sz w:val="24"/>
          <w:szCs w:val="24"/>
          <w:lang w:val="es-VE"/>
        </w:rPr>
        <w:t xml:space="preserve">su producción petrolera por encima de los 10,7 MDB, </w:t>
      </w:r>
      <w:r w:rsidRPr="00BF0869">
        <w:rPr>
          <w:sz w:val="24"/>
          <w:szCs w:val="24"/>
          <w:lang w:val="es-VE"/>
        </w:rPr>
        <w:t>Rusia reaccionó informando un alza en sus niveles de producción, situación que provocó el desplome histórico en los precio del crudo.</w:t>
      </w:r>
    </w:p>
    <w:p w:rsidR="004A483B" w:rsidRPr="00BF0869" w:rsidRDefault="004A483B" w:rsidP="00C20B1E">
      <w:pPr>
        <w:pStyle w:val="Prrafodelista"/>
        <w:numPr>
          <w:ilvl w:val="0"/>
          <w:numId w:val="15"/>
        </w:numPr>
        <w:rPr>
          <w:b/>
          <w:sz w:val="24"/>
          <w:szCs w:val="24"/>
          <w:lang w:val="es-VE"/>
        </w:rPr>
      </w:pPr>
      <w:r w:rsidRPr="00BF0869">
        <w:rPr>
          <w:sz w:val="24"/>
          <w:szCs w:val="24"/>
          <w:lang w:val="es-VE"/>
        </w:rPr>
        <w:t xml:space="preserve">La producción de crudo de Venezuela cayó la semana </w:t>
      </w:r>
      <w:r w:rsidR="007616AE" w:rsidRPr="00BF0869">
        <w:rPr>
          <w:sz w:val="24"/>
          <w:szCs w:val="24"/>
          <w:lang w:val="es-VE"/>
        </w:rPr>
        <w:t xml:space="preserve">del 20 de marzo </w:t>
      </w:r>
      <w:r w:rsidRPr="00BF0869">
        <w:rPr>
          <w:sz w:val="24"/>
          <w:szCs w:val="24"/>
          <w:lang w:val="es-VE"/>
        </w:rPr>
        <w:t xml:space="preserve">a unos </w:t>
      </w:r>
      <w:r w:rsidRPr="00BF0869">
        <w:rPr>
          <w:b/>
          <w:sz w:val="24"/>
          <w:szCs w:val="24"/>
          <w:lang w:val="es-VE"/>
        </w:rPr>
        <w:t>670.000 barriles por día</w:t>
      </w:r>
      <w:r w:rsidRPr="00BF0869">
        <w:rPr>
          <w:sz w:val="24"/>
          <w:szCs w:val="24"/>
          <w:lang w:val="es-VE"/>
        </w:rPr>
        <w:t xml:space="preserve">, el nivel más bajo en cinco meses, debido a las </w:t>
      </w:r>
      <w:r w:rsidRPr="00BF0869">
        <w:rPr>
          <w:b/>
          <w:sz w:val="24"/>
          <w:szCs w:val="24"/>
          <w:lang w:val="es-VE"/>
        </w:rPr>
        <w:t xml:space="preserve">sanciones </w:t>
      </w:r>
      <w:r w:rsidRPr="00BF0869">
        <w:rPr>
          <w:sz w:val="24"/>
          <w:szCs w:val="24"/>
          <w:lang w:val="es-VE"/>
        </w:rPr>
        <w:t xml:space="preserve">y </w:t>
      </w:r>
      <w:r w:rsidR="007E78C5" w:rsidRPr="00BF0869">
        <w:rPr>
          <w:sz w:val="24"/>
          <w:szCs w:val="24"/>
          <w:lang w:val="es-VE"/>
        </w:rPr>
        <w:t xml:space="preserve">a </w:t>
      </w:r>
      <w:r w:rsidRPr="00BF0869">
        <w:rPr>
          <w:sz w:val="24"/>
          <w:szCs w:val="24"/>
          <w:lang w:val="es-VE"/>
        </w:rPr>
        <w:t xml:space="preserve">una </w:t>
      </w:r>
      <w:r w:rsidRPr="00BF0869">
        <w:rPr>
          <w:b/>
          <w:sz w:val="24"/>
          <w:szCs w:val="24"/>
          <w:lang w:val="es-VE"/>
        </w:rPr>
        <w:t>caída global de la demanda</w:t>
      </w:r>
      <w:r w:rsidR="007616AE" w:rsidRPr="00BF0869">
        <w:rPr>
          <w:b/>
          <w:sz w:val="24"/>
          <w:szCs w:val="24"/>
          <w:lang w:val="es-VE"/>
        </w:rPr>
        <w:t>.</w:t>
      </w:r>
    </w:p>
    <w:p w:rsidR="00BF0869" w:rsidRPr="00BF0869" w:rsidRDefault="00BF0869" w:rsidP="00BF0869">
      <w:pPr>
        <w:pStyle w:val="Prrafodelista"/>
        <w:numPr>
          <w:ilvl w:val="0"/>
          <w:numId w:val="15"/>
        </w:numPr>
        <w:rPr>
          <w:sz w:val="24"/>
          <w:szCs w:val="24"/>
          <w:lang w:val="es-VE"/>
        </w:rPr>
      </w:pPr>
      <w:r w:rsidRPr="00BF0869">
        <w:rPr>
          <w:sz w:val="24"/>
          <w:szCs w:val="24"/>
          <w:lang w:val="es-VE"/>
        </w:rPr>
        <w:t xml:space="preserve">Ante lo señalado </w:t>
      </w:r>
      <w:r w:rsidR="00C20B1E" w:rsidRPr="00BF0869">
        <w:rPr>
          <w:sz w:val="24"/>
          <w:szCs w:val="24"/>
          <w:lang w:val="es-VE"/>
        </w:rPr>
        <w:t xml:space="preserve">desplome de los precios del petróleo y la situación de la industria petrolera venezolana </w:t>
      </w:r>
      <w:r w:rsidRPr="00BF0869">
        <w:rPr>
          <w:sz w:val="24"/>
          <w:szCs w:val="24"/>
          <w:lang w:val="es-VE"/>
        </w:rPr>
        <w:t xml:space="preserve">el escenario no es nada favorable, el propio Nicolás Maduro el 16 de marzo informo </w:t>
      </w:r>
      <w:r w:rsidR="00C20B1E" w:rsidRPr="00BF0869">
        <w:rPr>
          <w:sz w:val="24"/>
          <w:szCs w:val="24"/>
          <w:lang w:val="es-VE"/>
        </w:rPr>
        <w:t xml:space="preserve">que el crudo venezolano se cotiza en el mercado internacional por debajo de sus costos de producción, </w:t>
      </w:r>
      <w:r w:rsidRPr="00BF0869">
        <w:rPr>
          <w:sz w:val="24"/>
          <w:szCs w:val="24"/>
          <w:lang w:val="es-VE"/>
        </w:rPr>
        <w:t xml:space="preserve">un golpe muy fuerte para las finanzas publicas donde este sector provee el 90% de las divisas. </w:t>
      </w:r>
    </w:p>
    <w:p w:rsidR="007E78C5" w:rsidRDefault="00BF0869" w:rsidP="009E2B30">
      <w:pPr>
        <w:pStyle w:val="Prrafodelista"/>
        <w:numPr>
          <w:ilvl w:val="0"/>
          <w:numId w:val="15"/>
        </w:numPr>
        <w:rPr>
          <w:sz w:val="24"/>
          <w:szCs w:val="24"/>
          <w:lang w:val="es-VE"/>
        </w:rPr>
      </w:pPr>
      <w:r w:rsidRPr="00BF0869">
        <w:rPr>
          <w:sz w:val="24"/>
          <w:szCs w:val="24"/>
          <w:lang w:val="es-VE"/>
        </w:rPr>
        <w:t xml:space="preserve">Al caer las finanzas públicas </w:t>
      </w:r>
      <w:r w:rsidR="0063732D" w:rsidRPr="00BF0869">
        <w:rPr>
          <w:sz w:val="24"/>
          <w:szCs w:val="24"/>
          <w:lang w:val="es-VE"/>
        </w:rPr>
        <w:t xml:space="preserve">en un </w:t>
      </w:r>
      <w:r w:rsidR="007E78C5" w:rsidRPr="00BF0869">
        <w:rPr>
          <w:sz w:val="24"/>
          <w:szCs w:val="24"/>
          <w:lang w:val="es-VE"/>
        </w:rPr>
        <w:t>60% sus ingresos</w:t>
      </w:r>
      <w:r w:rsidR="0063732D" w:rsidRPr="00BF0869">
        <w:rPr>
          <w:sz w:val="24"/>
          <w:szCs w:val="24"/>
          <w:lang w:val="es-VE"/>
        </w:rPr>
        <w:t xml:space="preserve">, esto no da </w:t>
      </w:r>
      <w:r w:rsidR="007E78C5" w:rsidRPr="00BF0869">
        <w:rPr>
          <w:sz w:val="24"/>
          <w:szCs w:val="24"/>
          <w:lang w:val="es-VE"/>
        </w:rPr>
        <w:t xml:space="preserve">para poder importar gasolina por lo cual esto tendrá </w:t>
      </w:r>
      <w:r w:rsidR="007E78C5" w:rsidRPr="00BF0869">
        <w:rPr>
          <w:b/>
          <w:sz w:val="24"/>
          <w:szCs w:val="24"/>
          <w:lang w:val="es-VE"/>
        </w:rPr>
        <w:t>un impacto importante en la escasez</w:t>
      </w:r>
      <w:r w:rsidR="007E78C5" w:rsidRPr="00BF0869">
        <w:rPr>
          <w:sz w:val="24"/>
          <w:szCs w:val="24"/>
          <w:lang w:val="es-VE"/>
        </w:rPr>
        <w:t xml:space="preserve">. </w:t>
      </w:r>
    </w:p>
    <w:p w:rsidR="00BF0869" w:rsidRPr="00BF0869" w:rsidRDefault="00BF0869" w:rsidP="00BF0869">
      <w:pPr>
        <w:pStyle w:val="Prrafodelista"/>
        <w:rPr>
          <w:sz w:val="24"/>
          <w:szCs w:val="24"/>
          <w:lang w:val="es-VE"/>
        </w:rPr>
      </w:pPr>
    </w:p>
    <w:p w:rsidR="007E78C5" w:rsidRPr="00BF0869" w:rsidRDefault="00BF0869" w:rsidP="009E2B30">
      <w:pPr>
        <w:rPr>
          <w:sz w:val="24"/>
          <w:szCs w:val="24"/>
          <w:lang w:val="es-VE"/>
        </w:rPr>
      </w:pPr>
      <w:r>
        <w:rPr>
          <w:sz w:val="24"/>
          <w:szCs w:val="24"/>
          <w:lang w:val="es-VE"/>
        </w:rPr>
        <w:t xml:space="preserve">Todo lo anterior </w:t>
      </w:r>
      <w:r w:rsidR="007E78C5" w:rsidRPr="00BF0869">
        <w:rPr>
          <w:sz w:val="24"/>
          <w:szCs w:val="24"/>
          <w:lang w:val="es-VE"/>
        </w:rPr>
        <w:t xml:space="preserve">conlleva a que no haya </w:t>
      </w:r>
      <w:r w:rsidR="007E78C5" w:rsidRPr="00BF0869">
        <w:rPr>
          <w:b/>
          <w:sz w:val="24"/>
          <w:szCs w:val="24"/>
          <w:lang w:val="es-VE"/>
        </w:rPr>
        <w:t>suficiente combustible para el sector agropecuario</w:t>
      </w:r>
      <w:r w:rsidR="007E78C5" w:rsidRPr="00BF0869">
        <w:rPr>
          <w:sz w:val="24"/>
          <w:szCs w:val="24"/>
          <w:lang w:val="es-VE"/>
        </w:rPr>
        <w:t xml:space="preserve"> de modo </w:t>
      </w:r>
      <w:r w:rsidR="008C1CF3" w:rsidRPr="00BF0869">
        <w:rPr>
          <w:sz w:val="24"/>
          <w:szCs w:val="24"/>
          <w:lang w:val="es-VE"/>
        </w:rPr>
        <w:t xml:space="preserve">de poder </w:t>
      </w:r>
      <w:r w:rsidR="007E78C5" w:rsidRPr="00BF0869">
        <w:rPr>
          <w:sz w:val="24"/>
          <w:szCs w:val="24"/>
          <w:lang w:val="es-VE"/>
        </w:rPr>
        <w:t xml:space="preserve">sacar </w:t>
      </w:r>
      <w:r w:rsidR="008C1CF3" w:rsidRPr="00BF0869">
        <w:rPr>
          <w:sz w:val="24"/>
          <w:szCs w:val="24"/>
          <w:lang w:val="es-VE"/>
        </w:rPr>
        <w:t xml:space="preserve">los </w:t>
      </w:r>
      <w:r w:rsidR="007E78C5" w:rsidRPr="00BF0869">
        <w:rPr>
          <w:sz w:val="24"/>
          <w:szCs w:val="24"/>
          <w:lang w:val="es-VE"/>
        </w:rPr>
        <w:t>producto</w:t>
      </w:r>
      <w:r w:rsidR="008C1CF3" w:rsidRPr="00BF0869">
        <w:rPr>
          <w:sz w:val="24"/>
          <w:szCs w:val="24"/>
          <w:lang w:val="es-VE"/>
        </w:rPr>
        <w:t>s</w:t>
      </w:r>
      <w:r w:rsidR="007E78C5" w:rsidRPr="00BF0869">
        <w:rPr>
          <w:sz w:val="24"/>
          <w:szCs w:val="24"/>
          <w:lang w:val="es-VE"/>
        </w:rPr>
        <w:t xml:space="preserve"> del campo a los </w:t>
      </w:r>
      <w:r w:rsidR="008C1CF3" w:rsidRPr="00BF0869">
        <w:rPr>
          <w:sz w:val="24"/>
          <w:szCs w:val="24"/>
          <w:lang w:val="es-VE"/>
        </w:rPr>
        <w:t>diferentes mercados del país</w:t>
      </w:r>
      <w:r w:rsidR="007E78C5" w:rsidRPr="00BF0869">
        <w:rPr>
          <w:sz w:val="24"/>
          <w:szCs w:val="24"/>
          <w:lang w:val="es-VE"/>
        </w:rPr>
        <w:t xml:space="preserve">, afectando directamente al productor por la perdida de sus cosechas y al consumidor final al no disponer de estos productos. </w:t>
      </w:r>
      <w:r w:rsidR="008C1CF3" w:rsidRPr="00BF0869">
        <w:rPr>
          <w:sz w:val="24"/>
          <w:szCs w:val="24"/>
          <w:lang w:val="es-VE"/>
        </w:rPr>
        <w:t xml:space="preserve">Un ejemplo es que </w:t>
      </w:r>
      <w:r w:rsidR="00A67151" w:rsidRPr="00BF0869">
        <w:rPr>
          <w:sz w:val="24"/>
          <w:szCs w:val="24"/>
          <w:lang w:val="es-VE"/>
        </w:rPr>
        <w:t xml:space="preserve">el 29 de marzo </w:t>
      </w:r>
      <w:r w:rsidR="001444A4" w:rsidRPr="00BF0869">
        <w:rPr>
          <w:sz w:val="24"/>
          <w:szCs w:val="24"/>
          <w:lang w:val="es-VE"/>
        </w:rPr>
        <w:t xml:space="preserve">solo </w:t>
      </w:r>
      <w:r w:rsidR="00A67151" w:rsidRPr="00BF0869">
        <w:rPr>
          <w:sz w:val="24"/>
          <w:szCs w:val="24"/>
          <w:lang w:val="es-VE"/>
        </w:rPr>
        <w:t xml:space="preserve">en la bolsa agrícola de </w:t>
      </w:r>
      <w:r w:rsidR="00A67151" w:rsidRPr="00BF0869">
        <w:rPr>
          <w:b/>
          <w:sz w:val="24"/>
          <w:szCs w:val="24"/>
          <w:lang w:val="es-VE"/>
        </w:rPr>
        <w:t>La Grita</w:t>
      </w:r>
      <w:r w:rsidR="00A67151" w:rsidRPr="00BF0869">
        <w:rPr>
          <w:sz w:val="24"/>
          <w:szCs w:val="24"/>
          <w:lang w:val="es-VE"/>
        </w:rPr>
        <w:t xml:space="preserve"> por segundo fin de semana consecutivo no hubo actividad por falta de combustible </w:t>
      </w:r>
      <w:r w:rsidR="00825D02" w:rsidRPr="00BF0869">
        <w:rPr>
          <w:sz w:val="24"/>
          <w:szCs w:val="24"/>
          <w:lang w:val="es-VE"/>
        </w:rPr>
        <w:t>dejándose</w:t>
      </w:r>
      <w:r w:rsidR="001444A4" w:rsidRPr="00BF0869">
        <w:rPr>
          <w:sz w:val="24"/>
          <w:szCs w:val="24"/>
          <w:lang w:val="es-VE"/>
        </w:rPr>
        <w:t xml:space="preserve"> de comercializar </w:t>
      </w:r>
      <w:r w:rsidR="00A67151" w:rsidRPr="00BF0869">
        <w:rPr>
          <w:b/>
          <w:sz w:val="24"/>
          <w:szCs w:val="24"/>
          <w:lang w:val="es-VE"/>
        </w:rPr>
        <w:t>5 mil toneladas de productos</w:t>
      </w:r>
      <w:r w:rsidR="00A67151" w:rsidRPr="00BF0869">
        <w:rPr>
          <w:sz w:val="24"/>
          <w:szCs w:val="24"/>
          <w:lang w:val="es-VE"/>
        </w:rPr>
        <w:t xml:space="preserve"> que no llegaran a la mesa del venezolano. </w:t>
      </w:r>
    </w:p>
    <w:p w:rsidR="00BF0869" w:rsidRDefault="00BF0869" w:rsidP="009E2B30">
      <w:pPr>
        <w:rPr>
          <w:sz w:val="24"/>
          <w:szCs w:val="24"/>
          <w:lang w:val="es-VE"/>
        </w:rPr>
      </w:pPr>
    </w:p>
    <w:p w:rsidR="001444A4" w:rsidRDefault="001444A4" w:rsidP="009E2B30">
      <w:pPr>
        <w:rPr>
          <w:sz w:val="24"/>
          <w:szCs w:val="24"/>
          <w:lang w:val="es-VE"/>
        </w:rPr>
      </w:pPr>
      <w:r w:rsidRPr="00BF0869">
        <w:rPr>
          <w:sz w:val="24"/>
          <w:szCs w:val="24"/>
          <w:lang w:val="es-VE"/>
        </w:rPr>
        <w:t xml:space="preserve">Los próximos días serán vitales para ver </w:t>
      </w:r>
      <w:r w:rsidR="00825D02" w:rsidRPr="00BF0869">
        <w:rPr>
          <w:sz w:val="24"/>
          <w:szCs w:val="24"/>
          <w:lang w:val="es-VE"/>
        </w:rPr>
        <w:t>cómo</w:t>
      </w:r>
      <w:r w:rsidRPr="00BF0869">
        <w:rPr>
          <w:sz w:val="24"/>
          <w:szCs w:val="24"/>
          <w:lang w:val="es-VE"/>
        </w:rPr>
        <w:t xml:space="preserve"> será el abastecimiento de combustible al sector agropecuario y </w:t>
      </w:r>
      <w:r w:rsidR="00825D02" w:rsidRPr="00BF0869">
        <w:rPr>
          <w:sz w:val="24"/>
          <w:szCs w:val="24"/>
          <w:lang w:val="es-VE"/>
        </w:rPr>
        <w:t>así</w:t>
      </w:r>
      <w:r w:rsidRPr="00BF0869">
        <w:rPr>
          <w:sz w:val="24"/>
          <w:szCs w:val="24"/>
          <w:lang w:val="es-VE"/>
        </w:rPr>
        <w:t xml:space="preserve"> poder asegurar la salida de los productos del campo. </w:t>
      </w:r>
    </w:p>
    <w:p w:rsidR="00BF0869" w:rsidRDefault="00BF0869" w:rsidP="009E2B30">
      <w:pPr>
        <w:rPr>
          <w:sz w:val="24"/>
          <w:szCs w:val="24"/>
          <w:lang w:val="es-VE"/>
        </w:rPr>
      </w:pPr>
    </w:p>
    <w:p w:rsidR="00BF0869" w:rsidRPr="00BF0869" w:rsidRDefault="00BF0869" w:rsidP="009E2B30">
      <w:pPr>
        <w:rPr>
          <w:sz w:val="24"/>
          <w:szCs w:val="24"/>
          <w:lang w:val="es-VE"/>
        </w:rPr>
      </w:pPr>
    </w:p>
    <w:p w:rsidR="001444A4" w:rsidRDefault="00825D02" w:rsidP="00825D02">
      <w:pPr>
        <w:jc w:val="center"/>
        <w:rPr>
          <w:sz w:val="24"/>
          <w:szCs w:val="24"/>
          <w:lang w:val="es-VE"/>
        </w:rPr>
      </w:pPr>
      <w:r>
        <w:rPr>
          <w:noProof/>
          <w:sz w:val="24"/>
          <w:szCs w:val="24"/>
          <w:lang w:val="es-VE" w:eastAsia="es-VE"/>
        </w:rPr>
        <w:drawing>
          <wp:inline distT="0" distB="0" distL="0" distR="0">
            <wp:extent cx="4967785" cy="1991598"/>
            <wp:effectExtent l="0" t="0" r="4265"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69312" cy="1992210"/>
                    </a:xfrm>
                    <a:prstGeom prst="rect">
                      <a:avLst/>
                    </a:prstGeom>
                    <a:noFill/>
                  </pic:spPr>
                </pic:pic>
              </a:graphicData>
            </a:graphic>
          </wp:inline>
        </w:drawing>
      </w:r>
    </w:p>
    <w:p w:rsidR="00BF0869" w:rsidRDefault="00BF0869" w:rsidP="00BF0869">
      <w:pPr>
        <w:jc w:val="left"/>
        <w:rPr>
          <w:sz w:val="16"/>
          <w:szCs w:val="16"/>
          <w:lang w:val="es-VE"/>
        </w:rPr>
      </w:pPr>
      <w:r w:rsidRPr="00BF0869">
        <w:rPr>
          <w:sz w:val="16"/>
          <w:szCs w:val="16"/>
          <w:lang w:val="es-VE"/>
        </w:rPr>
        <w:t>Fuentes: Comisión Energía AN y Cálculos propio</w:t>
      </w:r>
      <w:r>
        <w:rPr>
          <w:sz w:val="16"/>
          <w:szCs w:val="16"/>
          <w:lang w:val="es-VE"/>
        </w:rPr>
        <w:t>. *</w:t>
      </w:r>
      <w:r w:rsidRPr="00BF0869">
        <w:rPr>
          <w:sz w:val="16"/>
          <w:szCs w:val="16"/>
          <w:lang w:val="es-VE"/>
        </w:rPr>
        <w:t>Estimaci</w:t>
      </w:r>
      <w:r>
        <w:rPr>
          <w:sz w:val="16"/>
          <w:szCs w:val="16"/>
          <w:lang w:val="es-VE"/>
        </w:rPr>
        <w:t>ó</w:t>
      </w:r>
      <w:r w:rsidRPr="00BF0869">
        <w:rPr>
          <w:sz w:val="16"/>
          <w:szCs w:val="16"/>
          <w:lang w:val="es-VE"/>
        </w:rPr>
        <w:t xml:space="preserve">n de proporciones de consumo </w:t>
      </w:r>
    </w:p>
    <w:p w:rsidR="00303A2C" w:rsidRDefault="00303A2C" w:rsidP="00BF0869">
      <w:pPr>
        <w:jc w:val="left"/>
        <w:rPr>
          <w:sz w:val="16"/>
          <w:szCs w:val="16"/>
          <w:lang w:val="es-VE"/>
        </w:rPr>
      </w:pPr>
    </w:p>
    <w:p w:rsidR="00303A2C" w:rsidRPr="00D263E9" w:rsidRDefault="00303A2C" w:rsidP="00D263E9">
      <w:pPr>
        <w:rPr>
          <w:sz w:val="24"/>
          <w:szCs w:val="24"/>
          <w:lang w:val="es-VE"/>
        </w:rPr>
      </w:pPr>
    </w:p>
    <w:p w:rsidR="00D263E9" w:rsidRPr="00D263E9" w:rsidRDefault="00D263E9" w:rsidP="00D263E9">
      <w:pPr>
        <w:rPr>
          <w:sz w:val="24"/>
          <w:szCs w:val="24"/>
          <w:lang w:val="es-VE"/>
        </w:rPr>
      </w:pPr>
      <w:r w:rsidRPr="00D263E9">
        <w:rPr>
          <w:sz w:val="24"/>
          <w:szCs w:val="24"/>
          <w:lang w:val="es-VE"/>
        </w:rPr>
        <w:t>En conclusión el COVID-19 llega a Venezuela en el momento más delicado de su economía, donde por un lado una guerra de precios tiene el precio del petróleo “por el piso” y por  una caída de las importaciones por parte de tu principal socio como lo</w:t>
      </w:r>
      <w:r>
        <w:rPr>
          <w:sz w:val="24"/>
          <w:szCs w:val="24"/>
          <w:lang w:val="es-VE"/>
        </w:rPr>
        <w:t xml:space="preserve"> e</w:t>
      </w:r>
      <w:r w:rsidRPr="00D263E9">
        <w:rPr>
          <w:sz w:val="24"/>
          <w:szCs w:val="24"/>
          <w:lang w:val="es-VE"/>
        </w:rPr>
        <w:t xml:space="preserve">s China. Ante esto podemos decir que tenemos un panorama muy adverso sin mencionar el desmantelamiento de los servicios públicos y una población que hoy más que nunca necesita que los productos alimenticios lleguen a la mesa. </w:t>
      </w:r>
    </w:p>
    <w:p w:rsidR="00D263E9" w:rsidRPr="00D263E9" w:rsidRDefault="00D263E9" w:rsidP="00D263E9">
      <w:pPr>
        <w:rPr>
          <w:sz w:val="24"/>
          <w:szCs w:val="24"/>
          <w:lang w:val="es-VE"/>
        </w:rPr>
      </w:pPr>
    </w:p>
    <w:p w:rsidR="00303A2C" w:rsidRPr="00BF0869" w:rsidRDefault="00303A2C" w:rsidP="00BF0869">
      <w:pPr>
        <w:jc w:val="left"/>
        <w:rPr>
          <w:sz w:val="16"/>
          <w:szCs w:val="16"/>
          <w:lang w:val="es-VE"/>
        </w:rPr>
      </w:pPr>
    </w:p>
    <w:sectPr w:rsidR="00303A2C" w:rsidRPr="00BF0869" w:rsidSect="00D556C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51" w:rsidRDefault="00036351" w:rsidP="005616A6">
      <w:r>
        <w:separator/>
      </w:r>
    </w:p>
    <w:p w:rsidR="00036351" w:rsidRDefault="00036351" w:rsidP="005616A6"/>
    <w:p w:rsidR="00036351" w:rsidRDefault="00036351" w:rsidP="005616A6"/>
  </w:endnote>
  <w:endnote w:type="continuationSeparator" w:id="0">
    <w:p w:rsidR="00036351" w:rsidRDefault="00036351" w:rsidP="005616A6">
      <w:r>
        <w:continuationSeparator/>
      </w:r>
    </w:p>
    <w:p w:rsidR="00036351" w:rsidRDefault="00036351" w:rsidP="005616A6"/>
    <w:p w:rsidR="00036351" w:rsidRDefault="00036351" w:rsidP="005616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A6" w:rsidRDefault="00376124" w:rsidP="000065B7">
    <w:pPr>
      <w:pStyle w:val="Piedepgina"/>
      <w:framePr w:wrap="none" w:vAnchor="text" w:hAnchor="margin" w:xAlign="right" w:y="1"/>
      <w:rPr>
        <w:rStyle w:val="Nmerodepgina"/>
      </w:rPr>
    </w:pPr>
    <w:r>
      <w:rPr>
        <w:rStyle w:val="Nmerodepgina"/>
      </w:rPr>
      <w:fldChar w:fldCharType="begin"/>
    </w:r>
    <w:r w:rsidR="005616A6">
      <w:rPr>
        <w:rStyle w:val="Nmerodepgina"/>
      </w:rPr>
      <w:instrText xml:space="preserve">PAGE  </w:instrText>
    </w:r>
    <w:r>
      <w:rPr>
        <w:rStyle w:val="Nmerodepgina"/>
      </w:rPr>
      <w:fldChar w:fldCharType="end"/>
    </w:r>
  </w:p>
  <w:p w:rsidR="005616A6" w:rsidRDefault="005616A6" w:rsidP="005616A6">
    <w:pPr>
      <w:pStyle w:val="Piedepgina"/>
      <w:ind w:right="360"/>
      <w:rPr>
        <w:rStyle w:val="Nmerodepgina"/>
      </w:rPr>
    </w:pPr>
  </w:p>
  <w:p w:rsidR="005616A6" w:rsidRDefault="005616A6" w:rsidP="005616A6">
    <w:pPr>
      <w:pStyle w:val="Piedepgina"/>
    </w:pPr>
  </w:p>
  <w:p w:rsidR="00F33232" w:rsidRDefault="00F33232" w:rsidP="005616A6"/>
  <w:p w:rsidR="00F33232" w:rsidRDefault="00F33232" w:rsidP="005616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A6" w:rsidRDefault="00376124" w:rsidP="000065B7">
    <w:pPr>
      <w:pStyle w:val="Piedepgina"/>
      <w:framePr w:wrap="none" w:vAnchor="text" w:hAnchor="margin" w:xAlign="right" w:y="1"/>
      <w:rPr>
        <w:rStyle w:val="Nmerodepgina"/>
      </w:rPr>
    </w:pPr>
    <w:r>
      <w:rPr>
        <w:rStyle w:val="Nmerodepgina"/>
      </w:rPr>
      <w:fldChar w:fldCharType="begin"/>
    </w:r>
    <w:r w:rsidR="005616A6">
      <w:rPr>
        <w:rStyle w:val="Nmerodepgina"/>
      </w:rPr>
      <w:instrText xml:space="preserve">PAGE  </w:instrText>
    </w:r>
    <w:r>
      <w:rPr>
        <w:rStyle w:val="Nmerodepgina"/>
      </w:rPr>
      <w:fldChar w:fldCharType="separate"/>
    </w:r>
    <w:r w:rsidR="00D263E9">
      <w:rPr>
        <w:rStyle w:val="Nmerodepgina"/>
        <w:noProof/>
      </w:rPr>
      <w:t>3</w:t>
    </w:r>
    <w:r>
      <w:rPr>
        <w:rStyle w:val="Nmerodepgina"/>
      </w:rPr>
      <w:fldChar w:fldCharType="end"/>
    </w:r>
  </w:p>
  <w:p w:rsidR="005616A6" w:rsidRPr="00825D02" w:rsidRDefault="005616A6" w:rsidP="005616A6">
    <w:pPr>
      <w:pStyle w:val="Piedepgina"/>
      <w:rPr>
        <w:sz w:val="18"/>
        <w:szCs w:val="18"/>
      </w:rPr>
    </w:pPr>
  </w:p>
  <w:p w:rsidR="00F33232" w:rsidRDefault="00F33232" w:rsidP="005616A6"/>
  <w:p w:rsidR="00F33232" w:rsidRDefault="00F33232" w:rsidP="005616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51" w:rsidRDefault="00036351" w:rsidP="005616A6">
      <w:r>
        <w:separator/>
      </w:r>
    </w:p>
    <w:p w:rsidR="00036351" w:rsidRDefault="00036351" w:rsidP="005616A6"/>
    <w:p w:rsidR="00036351" w:rsidRDefault="00036351" w:rsidP="005616A6"/>
  </w:footnote>
  <w:footnote w:type="continuationSeparator" w:id="0">
    <w:p w:rsidR="00036351" w:rsidRDefault="00036351" w:rsidP="005616A6">
      <w:r>
        <w:continuationSeparator/>
      </w:r>
    </w:p>
    <w:p w:rsidR="00036351" w:rsidRDefault="00036351" w:rsidP="005616A6"/>
    <w:p w:rsidR="00036351" w:rsidRDefault="00036351" w:rsidP="005616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A6" w:rsidRPr="00D26277" w:rsidRDefault="005616A6" w:rsidP="005616A6">
    <w:pPr>
      <w:pStyle w:val="Encabezado"/>
      <w:rPr>
        <w:b/>
        <w:color w:val="7F7F7F" w:themeColor="text1" w:themeTint="80"/>
        <w:sz w:val="28"/>
        <w:szCs w:val="28"/>
      </w:rPr>
    </w:pPr>
    <w:r w:rsidRPr="00D26277">
      <w:rPr>
        <w:b/>
        <w:noProof/>
        <w:color w:val="7F7F7F" w:themeColor="text1" w:themeTint="80"/>
        <w:sz w:val="28"/>
        <w:szCs w:val="28"/>
        <w:lang w:val="es-VE" w:eastAsia="es-VE"/>
      </w:rPr>
      <w:drawing>
        <wp:anchor distT="0" distB="0" distL="114300" distR="114300" simplePos="0" relativeHeight="251659264" behindDoc="1" locked="0" layoutInCell="1" allowOverlap="1">
          <wp:simplePos x="0" y="0"/>
          <wp:positionH relativeFrom="margin">
            <wp:posOffset>4511040</wp:posOffset>
          </wp:positionH>
          <wp:positionV relativeFrom="margin">
            <wp:posOffset>-782108</wp:posOffset>
          </wp:positionV>
          <wp:extent cx="1450340"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carta.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548" t="15390"/>
                  <a:stretch/>
                </pic:blipFill>
                <pic:spPr bwMode="auto">
                  <a:xfrm>
                    <a:off x="0" y="0"/>
                    <a:ext cx="1450340" cy="5118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273F8">
      <w:rPr>
        <w:b/>
        <w:color w:val="7F7F7F" w:themeColor="text1" w:themeTint="80"/>
        <w:sz w:val="28"/>
        <w:szCs w:val="28"/>
      </w:rPr>
      <w:t>Informe de Coyuntura</w:t>
    </w:r>
    <w:r w:rsidR="00224930">
      <w:rPr>
        <w:b/>
        <w:color w:val="7F7F7F" w:themeColor="text1" w:themeTint="80"/>
        <w:sz w:val="28"/>
        <w:szCs w:val="28"/>
      </w:rPr>
      <w:t xml:space="preserve"> # 6</w:t>
    </w:r>
  </w:p>
  <w:p w:rsidR="000273F8" w:rsidRDefault="000273F8" w:rsidP="005616A6">
    <w:pPr>
      <w:pStyle w:val="Encabezado"/>
      <w:rPr>
        <w:b/>
        <w:color w:val="578CAF"/>
        <w:sz w:val="28"/>
        <w:szCs w:val="28"/>
      </w:rPr>
    </w:pPr>
    <w:r>
      <w:rPr>
        <w:b/>
        <w:color w:val="578CAF"/>
        <w:sz w:val="28"/>
        <w:szCs w:val="28"/>
      </w:rPr>
      <w:t>El COVID</w:t>
    </w:r>
    <w:r w:rsidR="00AD7413">
      <w:rPr>
        <w:b/>
        <w:color w:val="578CAF"/>
        <w:sz w:val="28"/>
        <w:szCs w:val="28"/>
      </w:rPr>
      <w:t>-</w:t>
    </w:r>
    <w:r>
      <w:rPr>
        <w:b/>
        <w:color w:val="578CAF"/>
        <w:sz w:val="28"/>
        <w:szCs w:val="28"/>
      </w:rPr>
      <w:t xml:space="preserve">19 y el impacto en el sector agropecuario </w:t>
    </w:r>
  </w:p>
  <w:p w:rsidR="000273F8" w:rsidRDefault="001444A4" w:rsidP="005616A6">
    <w:pPr>
      <w:pStyle w:val="Encabezado"/>
      <w:rPr>
        <w:color w:val="7F7F7F" w:themeColor="text1" w:themeTint="80"/>
        <w:szCs w:val="20"/>
      </w:rPr>
    </w:pPr>
    <w:r>
      <w:rPr>
        <w:b/>
        <w:color w:val="578CAF"/>
        <w:sz w:val="28"/>
        <w:szCs w:val="28"/>
      </w:rPr>
      <w:t>e</w:t>
    </w:r>
    <w:r w:rsidR="00224930">
      <w:rPr>
        <w:b/>
        <w:color w:val="578CAF"/>
        <w:sz w:val="28"/>
        <w:szCs w:val="28"/>
      </w:rPr>
      <w:t>n</w:t>
    </w:r>
    <w:r w:rsidR="000273F8">
      <w:rPr>
        <w:b/>
        <w:color w:val="578CAF"/>
        <w:sz w:val="28"/>
        <w:szCs w:val="28"/>
      </w:rPr>
      <w:t xml:space="preserve"> </w:t>
    </w:r>
    <w:r w:rsidR="00224930">
      <w:rPr>
        <w:b/>
        <w:color w:val="578CAF"/>
        <w:sz w:val="28"/>
        <w:szCs w:val="28"/>
      </w:rPr>
      <w:t>Latinoamérica</w:t>
    </w:r>
    <w:r w:rsidR="00214F02">
      <w:rPr>
        <w:color w:val="7F7F7F" w:themeColor="text1" w:themeTint="80"/>
        <w:szCs w:val="20"/>
      </w:rPr>
      <w:t xml:space="preserve"> </w:t>
    </w:r>
  </w:p>
  <w:p w:rsidR="005616A6" w:rsidRDefault="000273F8" w:rsidP="005616A6">
    <w:pPr>
      <w:pStyle w:val="Encabezado"/>
      <w:rPr>
        <w:color w:val="7F7F7F" w:themeColor="text1" w:themeTint="80"/>
        <w:szCs w:val="20"/>
      </w:rPr>
    </w:pPr>
    <w:r>
      <w:rPr>
        <w:color w:val="7F7F7F" w:themeColor="text1" w:themeTint="80"/>
        <w:szCs w:val="20"/>
      </w:rPr>
      <w:t xml:space="preserve">Marzo </w:t>
    </w:r>
    <w:r w:rsidR="005616A6" w:rsidRPr="00865F6F">
      <w:rPr>
        <w:color w:val="7F7F7F" w:themeColor="text1" w:themeTint="80"/>
        <w:szCs w:val="20"/>
      </w:rPr>
      <w:t>201</w:t>
    </w:r>
    <w:r w:rsidR="00214F02">
      <w:rPr>
        <w:color w:val="7F7F7F" w:themeColor="text1" w:themeTint="80"/>
        <w:szCs w:val="20"/>
      </w:rPr>
      <w:t>9</w:t>
    </w:r>
  </w:p>
  <w:p w:rsidR="00F33232" w:rsidRPr="005616A6" w:rsidRDefault="00F33232" w:rsidP="005616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0535B"/>
    <w:multiLevelType w:val="hybridMultilevel"/>
    <w:tmpl w:val="8E62F104"/>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E6148C8"/>
    <w:multiLevelType w:val="hybridMultilevel"/>
    <w:tmpl w:val="E35CFC26"/>
    <w:lvl w:ilvl="0" w:tplc="0409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4C20F6C"/>
    <w:multiLevelType w:val="hybridMultilevel"/>
    <w:tmpl w:val="BA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C3EAB"/>
    <w:multiLevelType w:val="hybridMultilevel"/>
    <w:tmpl w:val="41280032"/>
    <w:lvl w:ilvl="0" w:tplc="9CFCECC8">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20324FE7"/>
    <w:multiLevelType w:val="hybridMultilevel"/>
    <w:tmpl w:val="1800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42903"/>
    <w:multiLevelType w:val="hybridMultilevel"/>
    <w:tmpl w:val="4184D6EE"/>
    <w:lvl w:ilvl="0" w:tplc="2254430C">
      <w:start w:val="1"/>
      <w:numFmt w:val="decimal"/>
      <w:lvlText w:val="%1."/>
      <w:lvlJc w:val="left"/>
      <w:pPr>
        <w:tabs>
          <w:tab w:val="num" w:pos="720"/>
        </w:tabs>
        <w:ind w:left="720" w:hanging="360"/>
      </w:pPr>
    </w:lvl>
    <w:lvl w:ilvl="1" w:tplc="9006B81A" w:tentative="1">
      <w:start w:val="1"/>
      <w:numFmt w:val="decimal"/>
      <w:lvlText w:val="%2."/>
      <w:lvlJc w:val="left"/>
      <w:pPr>
        <w:tabs>
          <w:tab w:val="num" w:pos="1440"/>
        </w:tabs>
        <w:ind w:left="1440" w:hanging="360"/>
      </w:pPr>
    </w:lvl>
    <w:lvl w:ilvl="2" w:tplc="747E9636" w:tentative="1">
      <w:start w:val="1"/>
      <w:numFmt w:val="decimal"/>
      <w:lvlText w:val="%3."/>
      <w:lvlJc w:val="left"/>
      <w:pPr>
        <w:tabs>
          <w:tab w:val="num" w:pos="2160"/>
        </w:tabs>
        <w:ind w:left="2160" w:hanging="360"/>
      </w:pPr>
    </w:lvl>
    <w:lvl w:ilvl="3" w:tplc="10FE32CE" w:tentative="1">
      <w:start w:val="1"/>
      <w:numFmt w:val="decimal"/>
      <w:lvlText w:val="%4."/>
      <w:lvlJc w:val="left"/>
      <w:pPr>
        <w:tabs>
          <w:tab w:val="num" w:pos="2880"/>
        </w:tabs>
        <w:ind w:left="2880" w:hanging="360"/>
      </w:pPr>
    </w:lvl>
    <w:lvl w:ilvl="4" w:tplc="9AD20BB6" w:tentative="1">
      <w:start w:val="1"/>
      <w:numFmt w:val="decimal"/>
      <w:lvlText w:val="%5."/>
      <w:lvlJc w:val="left"/>
      <w:pPr>
        <w:tabs>
          <w:tab w:val="num" w:pos="3600"/>
        </w:tabs>
        <w:ind w:left="3600" w:hanging="360"/>
      </w:pPr>
    </w:lvl>
    <w:lvl w:ilvl="5" w:tplc="862A7204" w:tentative="1">
      <w:start w:val="1"/>
      <w:numFmt w:val="decimal"/>
      <w:lvlText w:val="%6."/>
      <w:lvlJc w:val="left"/>
      <w:pPr>
        <w:tabs>
          <w:tab w:val="num" w:pos="4320"/>
        </w:tabs>
        <w:ind w:left="4320" w:hanging="360"/>
      </w:pPr>
    </w:lvl>
    <w:lvl w:ilvl="6" w:tplc="8F645E30" w:tentative="1">
      <w:start w:val="1"/>
      <w:numFmt w:val="decimal"/>
      <w:lvlText w:val="%7."/>
      <w:lvlJc w:val="left"/>
      <w:pPr>
        <w:tabs>
          <w:tab w:val="num" w:pos="5040"/>
        </w:tabs>
        <w:ind w:left="5040" w:hanging="360"/>
      </w:pPr>
    </w:lvl>
    <w:lvl w:ilvl="7" w:tplc="C346DAEE" w:tentative="1">
      <w:start w:val="1"/>
      <w:numFmt w:val="decimal"/>
      <w:lvlText w:val="%8."/>
      <w:lvlJc w:val="left"/>
      <w:pPr>
        <w:tabs>
          <w:tab w:val="num" w:pos="5760"/>
        </w:tabs>
        <w:ind w:left="5760" w:hanging="360"/>
      </w:pPr>
    </w:lvl>
    <w:lvl w:ilvl="8" w:tplc="61D6ED4E" w:tentative="1">
      <w:start w:val="1"/>
      <w:numFmt w:val="decimal"/>
      <w:lvlText w:val="%9."/>
      <w:lvlJc w:val="left"/>
      <w:pPr>
        <w:tabs>
          <w:tab w:val="num" w:pos="6480"/>
        </w:tabs>
        <w:ind w:left="6480" w:hanging="360"/>
      </w:pPr>
    </w:lvl>
  </w:abstractNum>
  <w:abstractNum w:abstractNumId="7">
    <w:nsid w:val="3B03201F"/>
    <w:multiLevelType w:val="hybridMultilevel"/>
    <w:tmpl w:val="097C16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3C3923BE"/>
    <w:multiLevelType w:val="hybridMultilevel"/>
    <w:tmpl w:val="B53C478E"/>
    <w:lvl w:ilvl="0" w:tplc="7A047F5A">
      <w:start w:val="1"/>
      <w:numFmt w:val="bullet"/>
      <w:lvlText w:val=""/>
      <w:lvlJc w:val="left"/>
      <w:pPr>
        <w:tabs>
          <w:tab w:val="num" w:pos="720"/>
        </w:tabs>
        <w:ind w:left="720" w:hanging="360"/>
      </w:pPr>
      <w:rPr>
        <w:rFonts w:ascii="Wingdings" w:hAnsi="Wingdings" w:hint="default"/>
      </w:rPr>
    </w:lvl>
    <w:lvl w:ilvl="1" w:tplc="1E2CC246">
      <w:start w:val="1"/>
      <w:numFmt w:val="bullet"/>
      <w:lvlText w:val=""/>
      <w:lvlJc w:val="left"/>
      <w:pPr>
        <w:tabs>
          <w:tab w:val="num" w:pos="1440"/>
        </w:tabs>
        <w:ind w:left="1440" w:hanging="360"/>
      </w:pPr>
      <w:rPr>
        <w:rFonts w:ascii="Wingdings" w:hAnsi="Wingdings" w:hint="default"/>
      </w:rPr>
    </w:lvl>
    <w:lvl w:ilvl="2" w:tplc="6AC0D08E" w:tentative="1">
      <w:start w:val="1"/>
      <w:numFmt w:val="bullet"/>
      <w:lvlText w:val=""/>
      <w:lvlJc w:val="left"/>
      <w:pPr>
        <w:tabs>
          <w:tab w:val="num" w:pos="2160"/>
        </w:tabs>
        <w:ind w:left="2160" w:hanging="360"/>
      </w:pPr>
      <w:rPr>
        <w:rFonts w:ascii="Wingdings" w:hAnsi="Wingdings" w:hint="default"/>
      </w:rPr>
    </w:lvl>
    <w:lvl w:ilvl="3" w:tplc="924036D0" w:tentative="1">
      <w:start w:val="1"/>
      <w:numFmt w:val="bullet"/>
      <w:lvlText w:val=""/>
      <w:lvlJc w:val="left"/>
      <w:pPr>
        <w:tabs>
          <w:tab w:val="num" w:pos="2880"/>
        </w:tabs>
        <w:ind w:left="2880" w:hanging="360"/>
      </w:pPr>
      <w:rPr>
        <w:rFonts w:ascii="Wingdings" w:hAnsi="Wingdings" w:hint="default"/>
      </w:rPr>
    </w:lvl>
    <w:lvl w:ilvl="4" w:tplc="1E7E3612" w:tentative="1">
      <w:start w:val="1"/>
      <w:numFmt w:val="bullet"/>
      <w:lvlText w:val=""/>
      <w:lvlJc w:val="left"/>
      <w:pPr>
        <w:tabs>
          <w:tab w:val="num" w:pos="3600"/>
        </w:tabs>
        <w:ind w:left="3600" w:hanging="360"/>
      </w:pPr>
      <w:rPr>
        <w:rFonts w:ascii="Wingdings" w:hAnsi="Wingdings" w:hint="default"/>
      </w:rPr>
    </w:lvl>
    <w:lvl w:ilvl="5" w:tplc="CF383886" w:tentative="1">
      <w:start w:val="1"/>
      <w:numFmt w:val="bullet"/>
      <w:lvlText w:val=""/>
      <w:lvlJc w:val="left"/>
      <w:pPr>
        <w:tabs>
          <w:tab w:val="num" w:pos="4320"/>
        </w:tabs>
        <w:ind w:left="4320" w:hanging="360"/>
      </w:pPr>
      <w:rPr>
        <w:rFonts w:ascii="Wingdings" w:hAnsi="Wingdings" w:hint="default"/>
      </w:rPr>
    </w:lvl>
    <w:lvl w:ilvl="6" w:tplc="E2A67814" w:tentative="1">
      <w:start w:val="1"/>
      <w:numFmt w:val="bullet"/>
      <w:lvlText w:val=""/>
      <w:lvlJc w:val="left"/>
      <w:pPr>
        <w:tabs>
          <w:tab w:val="num" w:pos="5040"/>
        </w:tabs>
        <w:ind w:left="5040" w:hanging="360"/>
      </w:pPr>
      <w:rPr>
        <w:rFonts w:ascii="Wingdings" w:hAnsi="Wingdings" w:hint="default"/>
      </w:rPr>
    </w:lvl>
    <w:lvl w:ilvl="7" w:tplc="0FA23080" w:tentative="1">
      <w:start w:val="1"/>
      <w:numFmt w:val="bullet"/>
      <w:lvlText w:val=""/>
      <w:lvlJc w:val="left"/>
      <w:pPr>
        <w:tabs>
          <w:tab w:val="num" w:pos="5760"/>
        </w:tabs>
        <w:ind w:left="5760" w:hanging="360"/>
      </w:pPr>
      <w:rPr>
        <w:rFonts w:ascii="Wingdings" w:hAnsi="Wingdings" w:hint="default"/>
      </w:rPr>
    </w:lvl>
    <w:lvl w:ilvl="8" w:tplc="0F904FB0" w:tentative="1">
      <w:start w:val="1"/>
      <w:numFmt w:val="bullet"/>
      <w:lvlText w:val=""/>
      <w:lvlJc w:val="left"/>
      <w:pPr>
        <w:tabs>
          <w:tab w:val="num" w:pos="6480"/>
        </w:tabs>
        <w:ind w:left="6480" w:hanging="360"/>
      </w:pPr>
      <w:rPr>
        <w:rFonts w:ascii="Wingdings" w:hAnsi="Wingdings" w:hint="default"/>
      </w:rPr>
    </w:lvl>
  </w:abstractNum>
  <w:abstractNum w:abstractNumId="9">
    <w:nsid w:val="427C44C4"/>
    <w:multiLevelType w:val="hybridMultilevel"/>
    <w:tmpl w:val="A9F49544"/>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51B43755"/>
    <w:multiLevelType w:val="hybridMultilevel"/>
    <w:tmpl w:val="F926BF50"/>
    <w:lvl w:ilvl="0" w:tplc="04090003">
      <w:start w:val="1"/>
      <w:numFmt w:val="bullet"/>
      <w:lvlText w:val="o"/>
      <w:lvlJc w:val="left"/>
      <w:pPr>
        <w:tabs>
          <w:tab w:val="num" w:pos="720"/>
        </w:tabs>
        <w:ind w:left="720" w:hanging="360"/>
      </w:pPr>
      <w:rPr>
        <w:rFonts w:ascii="Courier New" w:hAnsi="Courier New" w:cs="Courier New" w:hint="default"/>
      </w:rPr>
    </w:lvl>
    <w:lvl w:ilvl="1" w:tplc="26AE49E0" w:tentative="1">
      <w:start w:val="1"/>
      <w:numFmt w:val="bullet"/>
      <w:lvlText w:val="•"/>
      <w:lvlJc w:val="left"/>
      <w:pPr>
        <w:tabs>
          <w:tab w:val="num" w:pos="1440"/>
        </w:tabs>
        <w:ind w:left="1440" w:hanging="360"/>
      </w:pPr>
      <w:rPr>
        <w:rFonts w:ascii="Arial" w:hAnsi="Arial" w:hint="default"/>
      </w:rPr>
    </w:lvl>
    <w:lvl w:ilvl="2" w:tplc="AE00E142" w:tentative="1">
      <w:start w:val="1"/>
      <w:numFmt w:val="bullet"/>
      <w:lvlText w:val="•"/>
      <w:lvlJc w:val="left"/>
      <w:pPr>
        <w:tabs>
          <w:tab w:val="num" w:pos="2160"/>
        </w:tabs>
        <w:ind w:left="2160" w:hanging="360"/>
      </w:pPr>
      <w:rPr>
        <w:rFonts w:ascii="Arial" w:hAnsi="Arial" w:hint="default"/>
      </w:rPr>
    </w:lvl>
    <w:lvl w:ilvl="3" w:tplc="5D8AFEB8" w:tentative="1">
      <w:start w:val="1"/>
      <w:numFmt w:val="bullet"/>
      <w:lvlText w:val="•"/>
      <w:lvlJc w:val="left"/>
      <w:pPr>
        <w:tabs>
          <w:tab w:val="num" w:pos="2880"/>
        </w:tabs>
        <w:ind w:left="2880" w:hanging="360"/>
      </w:pPr>
      <w:rPr>
        <w:rFonts w:ascii="Arial" w:hAnsi="Arial" w:hint="default"/>
      </w:rPr>
    </w:lvl>
    <w:lvl w:ilvl="4" w:tplc="99061ACE" w:tentative="1">
      <w:start w:val="1"/>
      <w:numFmt w:val="bullet"/>
      <w:lvlText w:val="•"/>
      <w:lvlJc w:val="left"/>
      <w:pPr>
        <w:tabs>
          <w:tab w:val="num" w:pos="3600"/>
        </w:tabs>
        <w:ind w:left="3600" w:hanging="360"/>
      </w:pPr>
      <w:rPr>
        <w:rFonts w:ascii="Arial" w:hAnsi="Arial" w:hint="default"/>
      </w:rPr>
    </w:lvl>
    <w:lvl w:ilvl="5" w:tplc="B6C2B4B2" w:tentative="1">
      <w:start w:val="1"/>
      <w:numFmt w:val="bullet"/>
      <w:lvlText w:val="•"/>
      <w:lvlJc w:val="left"/>
      <w:pPr>
        <w:tabs>
          <w:tab w:val="num" w:pos="4320"/>
        </w:tabs>
        <w:ind w:left="4320" w:hanging="360"/>
      </w:pPr>
      <w:rPr>
        <w:rFonts w:ascii="Arial" w:hAnsi="Arial" w:hint="default"/>
      </w:rPr>
    </w:lvl>
    <w:lvl w:ilvl="6" w:tplc="A000864C" w:tentative="1">
      <w:start w:val="1"/>
      <w:numFmt w:val="bullet"/>
      <w:lvlText w:val="•"/>
      <w:lvlJc w:val="left"/>
      <w:pPr>
        <w:tabs>
          <w:tab w:val="num" w:pos="5040"/>
        </w:tabs>
        <w:ind w:left="5040" w:hanging="360"/>
      </w:pPr>
      <w:rPr>
        <w:rFonts w:ascii="Arial" w:hAnsi="Arial" w:hint="default"/>
      </w:rPr>
    </w:lvl>
    <w:lvl w:ilvl="7" w:tplc="9AF40B38" w:tentative="1">
      <w:start w:val="1"/>
      <w:numFmt w:val="bullet"/>
      <w:lvlText w:val="•"/>
      <w:lvlJc w:val="left"/>
      <w:pPr>
        <w:tabs>
          <w:tab w:val="num" w:pos="5760"/>
        </w:tabs>
        <w:ind w:left="5760" w:hanging="360"/>
      </w:pPr>
      <w:rPr>
        <w:rFonts w:ascii="Arial" w:hAnsi="Arial" w:hint="default"/>
      </w:rPr>
    </w:lvl>
    <w:lvl w:ilvl="8" w:tplc="DEAAC6DE" w:tentative="1">
      <w:start w:val="1"/>
      <w:numFmt w:val="bullet"/>
      <w:lvlText w:val="•"/>
      <w:lvlJc w:val="left"/>
      <w:pPr>
        <w:tabs>
          <w:tab w:val="num" w:pos="6480"/>
        </w:tabs>
        <w:ind w:left="6480" w:hanging="360"/>
      </w:pPr>
      <w:rPr>
        <w:rFonts w:ascii="Arial" w:hAnsi="Arial" w:hint="default"/>
      </w:rPr>
    </w:lvl>
  </w:abstractNum>
  <w:abstractNum w:abstractNumId="11">
    <w:nsid w:val="598C0B8B"/>
    <w:multiLevelType w:val="hybridMultilevel"/>
    <w:tmpl w:val="261A36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5E4F4ED1"/>
    <w:multiLevelType w:val="hybridMultilevel"/>
    <w:tmpl w:val="BB1CCF06"/>
    <w:lvl w:ilvl="0" w:tplc="B8844478">
      <w:start w:val="1"/>
      <w:numFmt w:val="bullet"/>
      <w:lvlText w:val="•"/>
      <w:lvlJc w:val="left"/>
      <w:pPr>
        <w:tabs>
          <w:tab w:val="num" w:pos="720"/>
        </w:tabs>
        <w:ind w:left="720" w:hanging="360"/>
      </w:pPr>
      <w:rPr>
        <w:rFonts w:ascii="Arial" w:hAnsi="Arial" w:hint="default"/>
      </w:rPr>
    </w:lvl>
    <w:lvl w:ilvl="1" w:tplc="26AE49E0" w:tentative="1">
      <w:start w:val="1"/>
      <w:numFmt w:val="bullet"/>
      <w:lvlText w:val="•"/>
      <w:lvlJc w:val="left"/>
      <w:pPr>
        <w:tabs>
          <w:tab w:val="num" w:pos="1440"/>
        </w:tabs>
        <w:ind w:left="1440" w:hanging="360"/>
      </w:pPr>
      <w:rPr>
        <w:rFonts w:ascii="Arial" w:hAnsi="Arial" w:hint="default"/>
      </w:rPr>
    </w:lvl>
    <w:lvl w:ilvl="2" w:tplc="AE00E142" w:tentative="1">
      <w:start w:val="1"/>
      <w:numFmt w:val="bullet"/>
      <w:lvlText w:val="•"/>
      <w:lvlJc w:val="left"/>
      <w:pPr>
        <w:tabs>
          <w:tab w:val="num" w:pos="2160"/>
        </w:tabs>
        <w:ind w:left="2160" w:hanging="360"/>
      </w:pPr>
      <w:rPr>
        <w:rFonts w:ascii="Arial" w:hAnsi="Arial" w:hint="default"/>
      </w:rPr>
    </w:lvl>
    <w:lvl w:ilvl="3" w:tplc="5D8AFEB8" w:tentative="1">
      <w:start w:val="1"/>
      <w:numFmt w:val="bullet"/>
      <w:lvlText w:val="•"/>
      <w:lvlJc w:val="left"/>
      <w:pPr>
        <w:tabs>
          <w:tab w:val="num" w:pos="2880"/>
        </w:tabs>
        <w:ind w:left="2880" w:hanging="360"/>
      </w:pPr>
      <w:rPr>
        <w:rFonts w:ascii="Arial" w:hAnsi="Arial" w:hint="default"/>
      </w:rPr>
    </w:lvl>
    <w:lvl w:ilvl="4" w:tplc="99061ACE" w:tentative="1">
      <w:start w:val="1"/>
      <w:numFmt w:val="bullet"/>
      <w:lvlText w:val="•"/>
      <w:lvlJc w:val="left"/>
      <w:pPr>
        <w:tabs>
          <w:tab w:val="num" w:pos="3600"/>
        </w:tabs>
        <w:ind w:left="3600" w:hanging="360"/>
      </w:pPr>
      <w:rPr>
        <w:rFonts w:ascii="Arial" w:hAnsi="Arial" w:hint="default"/>
      </w:rPr>
    </w:lvl>
    <w:lvl w:ilvl="5" w:tplc="B6C2B4B2" w:tentative="1">
      <w:start w:val="1"/>
      <w:numFmt w:val="bullet"/>
      <w:lvlText w:val="•"/>
      <w:lvlJc w:val="left"/>
      <w:pPr>
        <w:tabs>
          <w:tab w:val="num" w:pos="4320"/>
        </w:tabs>
        <w:ind w:left="4320" w:hanging="360"/>
      </w:pPr>
      <w:rPr>
        <w:rFonts w:ascii="Arial" w:hAnsi="Arial" w:hint="default"/>
      </w:rPr>
    </w:lvl>
    <w:lvl w:ilvl="6" w:tplc="A000864C" w:tentative="1">
      <w:start w:val="1"/>
      <w:numFmt w:val="bullet"/>
      <w:lvlText w:val="•"/>
      <w:lvlJc w:val="left"/>
      <w:pPr>
        <w:tabs>
          <w:tab w:val="num" w:pos="5040"/>
        </w:tabs>
        <w:ind w:left="5040" w:hanging="360"/>
      </w:pPr>
      <w:rPr>
        <w:rFonts w:ascii="Arial" w:hAnsi="Arial" w:hint="default"/>
      </w:rPr>
    </w:lvl>
    <w:lvl w:ilvl="7" w:tplc="9AF40B38" w:tentative="1">
      <w:start w:val="1"/>
      <w:numFmt w:val="bullet"/>
      <w:lvlText w:val="•"/>
      <w:lvlJc w:val="left"/>
      <w:pPr>
        <w:tabs>
          <w:tab w:val="num" w:pos="5760"/>
        </w:tabs>
        <w:ind w:left="5760" w:hanging="360"/>
      </w:pPr>
      <w:rPr>
        <w:rFonts w:ascii="Arial" w:hAnsi="Arial" w:hint="default"/>
      </w:rPr>
    </w:lvl>
    <w:lvl w:ilvl="8" w:tplc="DEAAC6DE" w:tentative="1">
      <w:start w:val="1"/>
      <w:numFmt w:val="bullet"/>
      <w:lvlText w:val="•"/>
      <w:lvlJc w:val="left"/>
      <w:pPr>
        <w:tabs>
          <w:tab w:val="num" w:pos="6480"/>
        </w:tabs>
        <w:ind w:left="6480" w:hanging="360"/>
      </w:pPr>
      <w:rPr>
        <w:rFonts w:ascii="Arial" w:hAnsi="Arial" w:hint="default"/>
      </w:rPr>
    </w:lvl>
  </w:abstractNum>
  <w:abstractNum w:abstractNumId="13">
    <w:nsid w:val="6B7A030C"/>
    <w:multiLevelType w:val="hybridMultilevel"/>
    <w:tmpl w:val="133EA552"/>
    <w:lvl w:ilvl="0" w:tplc="C6AEBAB4">
      <w:start w:val="1"/>
      <w:numFmt w:val="bullet"/>
      <w:lvlText w:val=""/>
      <w:lvlJc w:val="left"/>
      <w:pPr>
        <w:tabs>
          <w:tab w:val="num" w:pos="720"/>
        </w:tabs>
        <w:ind w:left="720" w:hanging="360"/>
      </w:pPr>
      <w:rPr>
        <w:rFonts w:ascii="Wingdings" w:hAnsi="Wingdings" w:hint="default"/>
      </w:rPr>
    </w:lvl>
    <w:lvl w:ilvl="1" w:tplc="0F989BCA">
      <w:start w:val="1"/>
      <w:numFmt w:val="bullet"/>
      <w:lvlText w:val=""/>
      <w:lvlJc w:val="left"/>
      <w:pPr>
        <w:tabs>
          <w:tab w:val="num" w:pos="1440"/>
        </w:tabs>
        <w:ind w:left="1440" w:hanging="360"/>
      </w:pPr>
      <w:rPr>
        <w:rFonts w:ascii="Wingdings" w:hAnsi="Wingdings" w:hint="default"/>
      </w:rPr>
    </w:lvl>
    <w:lvl w:ilvl="2" w:tplc="16089EA8" w:tentative="1">
      <w:start w:val="1"/>
      <w:numFmt w:val="bullet"/>
      <w:lvlText w:val=""/>
      <w:lvlJc w:val="left"/>
      <w:pPr>
        <w:tabs>
          <w:tab w:val="num" w:pos="2160"/>
        </w:tabs>
        <w:ind w:left="2160" w:hanging="360"/>
      </w:pPr>
      <w:rPr>
        <w:rFonts w:ascii="Wingdings" w:hAnsi="Wingdings" w:hint="default"/>
      </w:rPr>
    </w:lvl>
    <w:lvl w:ilvl="3" w:tplc="0B34421C" w:tentative="1">
      <w:start w:val="1"/>
      <w:numFmt w:val="bullet"/>
      <w:lvlText w:val=""/>
      <w:lvlJc w:val="left"/>
      <w:pPr>
        <w:tabs>
          <w:tab w:val="num" w:pos="2880"/>
        </w:tabs>
        <w:ind w:left="2880" w:hanging="360"/>
      </w:pPr>
      <w:rPr>
        <w:rFonts w:ascii="Wingdings" w:hAnsi="Wingdings" w:hint="default"/>
      </w:rPr>
    </w:lvl>
    <w:lvl w:ilvl="4" w:tplc="AF9A5208" w:tentative="1">
      <w:start w:val="1"/>
      <w:numFmt w:val="bullet"/>
      <w:lvlText w:val=""/>
      <w:lvlJc w:val="left"/>
      <w:pPr>
        <w:tabs>
          <w:tab w:val="num" w:pos="3600"/>
        </w:tabs>
        <w:ind w:left="3600" w:hanging="360"/>
      </w:pPr>
      <w:rPr>
        <w:rFonts w:ascii="Wingdings" w:hAnsi="Wingdings" w:hint="default"/>
      </w:rPr>
    </w:lvl>
    <w:lvl w:ilvl="5" w:tplc="55E00A42" w:tentative="1">
      <w:start w:val="1"/>
      <w:numFmt w:val="bullet"/>
      <w:lvlText w:val=""/>
      <w:lvlJc w:val="left"/>
      <w:pPr>
        <w:tabs>
          <w:tab w:val="num" w:pos="4320"/>
        </w:tabs>
        <w:ind w:left="4320" w:hanging="360"/>
      </w:pPr>
      <w:rPr>
        <w:rFonts w:ascii="Wingdings" w:hAnsi="Wingdings" w:hint="default"/>
      </w:rPr>
    </w:lvl>
    <w:lvl w:ilvl="6" w:tplc="DC60FE18" w:tentative="1">
      <w:start w:val="1"/>
      <w:numFmt w:val="bullet"/>
      <w:lvlText w:val=""/>
      <w:lvlJc w:val="left"/>
      <w:pPr>
        <w:tabs>
          <w:tab w:val="num" w:pos="5040"/>
        </w:tabs>
        <w:ind w:left="5040" w:hanging="360"/>
      </w:pPr>
      <w:rPr>
        <w:rFonts w:ascii="Wingdings" w:hAnsi="Wingdings" w:hint="default"/>
      </w:rPr>
    </w:lvl>
    <w:lvl w:ilvl="7" w:tplc="87C88074" w:tentative="1">
      <w:start w:val="1"/>
      <w:numFmt w:val="bullet"/>
      <w:lvlText w:val=""/>
      <w:lvlJc w:val="left"/>
      <w:pPr>
        <w:tabs>
          <w:tab w:val="num" w:pos="5760"/>
        </w:tabs>
        <w:ind w:left="5760" w:hanging="360"/>
      </w:pPr>
      <w:rPr>
        <w:rFonts w:ascii="Wingdings" w:hAnsi="Wingdings" w:hint="default"/>
      </w:rPr>
    </w:lvl>
    <w:lvl w:ilvl="8" w:tplc="8B70F012" w:tentative="1">
      <w:start w:val="1"/>
      <w:numFmt w:val="bullet"/>
      <w:lvlText w:val=""/>
      <w:lvlJc w:val="left"/>
      <w:pPr>
        <w:tabs>
          <w:tab w:val="num" w:pos="6480"/>
        </w:tabs>
        <w:ind w:left="6480" w:hanging="360"/>
      </w:pPr>
      <w:rPr>
        <w:rFonts w:ascii="Wingdings" w:hAnsi="Wingdings" w:hint="default"/>
      </w:rPr>
    </w:lvl>
  </w:abstractNum>
  <w:abstractNum w:abstractNumId="14">
    <w:nsid w:val="6CE85804"/>
    <w:multiLevelType w:val="hybridMultilevel"/>
    <w:tmpl w:val="D93683E2"/>
    <w:lvl w:ilvl="0" w:tplc="0409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4"/>
  </w:num>
  <w:num w:numId="5">
    <w:abstractNumId w:val="1"/>
  </w:num>
  <w:num w:numId="6">
    <w:abstractNumId w:val="9"/>
  </w:num>
  <w:num w:numId="7">
    <w:abstractNumId w:val="11"/>
  </w:num>
  <w:num w:numId="8">
    <w:abstractNumId w:val="13"/>
  </w:num>
  <w:num w:numId="9">
    <w:abstractNumId w:val="6"/>
  </w:num>
  <w:num w:numId="10">
    <w:abstractNumId w:val="4"/>
  </w:num>
  <w:num w:numId="11">
    <w:abstractNumId w:val="8"/>
  </w:num>
  <w:num w:numId="12">
    <w:abstractNumId w:val="12"/>
  </w:num>
  <w:num w:numId="13">
    <w:abstractNumId w:val="10"/>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5F6F"/>
    <w:rsid w:val="000273F8"/>
    <w:rsid w:val="00036351"/>
    <w:rsid w:val="0006346D"/>
    <w:rsid w:val="00067B5C"/>
    <w:rsid w:val="000770C9"/>
    <w:rsid w:val="00084A1E"/>
    <w:rsid w:val="00087929"/>
    <w:rsid w:val="000B71D1"/>
    <w:rsid w:val="000C28D4"/>
    <w:rsid w:val="000D2589"/>
    <w:rsid w:val="00112F67"/>
    <w:rsid w:val="00113539"/>
    <w:rsid w:val="00114B78"/>
    <w:rsid w:val="00136B6C"/>
    <w:rsid w:val="00140AE0"/>
    <w:rsid w:val="00142222"/>
    <w:rsid w:val="001444A4"/>
    <w:rsid w:val="0015159F"/>
    <w:rsid w:val="001705DE"/>
    <w:rsid w:val="00181414"/>
    <w:rsid w:val="001C12F1"/>
    <w:rsid w:val="00214F02"/>
    <w:rsid w:val="0022287A"/>
    <w:rsid w:val="00224930"/>
    <w:rsid w:val="00263F8B"/>
    <w:rsid w:val="002766D9"/>
    <w:rsid w:val="00285343"/>
    <w:rsid w:val="0029038A"/>
    <w:rsid w:val="002D08C4"/>
    <w:rsid w:val="00303A2C"/>
    <w:rsid w:val="0032538B"/>
    <w:rsid w:val="00343FE7"/>
    <w:rsid w:val="00376124"/>
    <w:rsid w:val="0038387D"/>
    <w:rsid w:val="003840CF"/>
    <w:rsid w:val="003A25A7"/>
    <w:rsid w:val="003E7377"/>
    <w:rsid w:val="00401D08"/>
    <w:rsid w:val="00434048"/>
    <w:rsid w:val="004A483B"/>
    <w:rsid w:val="004B3123"/>
    <w:rsid w:val="004D1971"/>
    <w:rsid w:val="004F7B1B"/>
    <w:rsid w:val="005077C8"/>
    <w:rsid w:val="00516B6A"/>
    <w:rsid w:val="00517AD7"/>
    <w:rsid w:val="00547DF7"/>
    <w:rsid w:val="005616A6"/>
    <w:rsid w:val="005930C3"/>
    <w:rsid w:val="00612F4F"/>
    <w:rsid w:val="0063732D"/>
    <w:rsid w:val="00690E02"/>
    <w:rsid w:val="00694CA3"/>
    <w:rsid w:val="006E61AF"/>
    <w:rsid w:val="0070399B"/>
    <w:rsid w:val="0073671D"/>
    <w:rsid w:val="007476F0"/>
    <w:rsid w:val="007616AE"/>
    <w:rsid w:val="007B219E"/>
    <w:rsid w:val="007E78C5"/>
    <w:rsid w:val="00825D02"/>
    <w:rsid w:val="00865F6F"/>
    <w:rsid w:val="00891BB3"/>
    <w:rsid w:val="008A5076"/>
    <w:rsid w:val="008A52BD"/>
    <w:rsid w:val="008C1CF3"/>
    <w:rsid w:val="009045EF"/>
    <w:rsid w:val="00926895"/>
    <w:rsid w:val="00941338"/>
    <w:rsid w:val="009515DB"/>
    <w:rsid w:val="00954C40"/>
    <w:rsid w:val="0097271A"/>
    <w:rsid w:val="0099286B"/>
    <w:rsid w:val="0099742D"/>
    <w:rsid w:val="009A3C0B"/>
    <w:rsid w:val="009E2B30"/>
    <w:rsid w:val="009E59E4"/>
    <w:rsid w:val="009E6B38"/>
    <w:rsid w:val="00A21E40"/>
    <w:rsid w:val="00A23A1A"/>
    <w:rsid w:val="00A34B65"/>
    <w:rsid w:val="00A50B24"/>
    <w:rsid w:val="00A67151"/>
    <w:rsid w:val="00A8466C"/>
    <w:rsid w:val="00A849A0"/>
    <w:rsid w:val="00A91FBF"/>
    <w:rsid w:val="00A96595"/>
    <w:rsid w:val="00AA0759"/>
    <w:rsid w:val="00AA7CF9"/>
    <w:rsid w:val="00AD7413"/>
    <w:rsid w:val="00B077B8"/>
    <w:rsid w:val="00B64B1F"/>
    <w:rsid w:val="00BA0A05"/>
    <w:rsid w:val="00BA6B95"/>
    <w:rsid w:val="00BF0869"/>
    <w:rsid w:val="00BF2DD2"/>
    <w:rsid w:val="00C20B1E"/>
    <w:rsid w:val="00C50809"/>
    <w:rsid w:val="00C64C5D"/>
    <w:rsid w:val="00CA41B0"/>
    <w:rsid w:val="00CB747D"/>
    <w:rsid w:val="00CE616B"/>
    <w:rsid w:val="00D16B5F"/>
    <w:rsid w:val="00D26277"/>
    <w:rsid w:val="00D263E9"/>
    <w:rsid w:val="00D30B5B"/>
    <w:rsid w:val="00D36736"/>
    <w:rsid w:val="00D556C2"/>
    <w:rsid w:val="00D56028"/>
    <w:rsid w:val="00E23BB4"/>
    <w:rsid w:val="00E656E9"/>
    <w:rsid w:val="00E76792"/>
    <w:rsid w:val="00E811D0"/>
    <w:rsid w:val="00E912C0"/>
    <w:rsid w:val="00E94812"/>
    <w:rsid w:val="00EE0B53"/>
    <w:rsid w:val="00F33232"/>
    <w:rsid w:val="00F448D5"/>
    <w:rsid w:val="00F45B9D"/>
    <w:rsid w:val="00F63244"/>
    <w:rsid w:val="00F84E38"/>
    <w:rsid w:val="00F86CCF"/>
    <w:rsid w:val="00FA2A07"/>
    <w:rsid w:val="00FB0881"/>
    <w:rsid w:val="00FB1F50"/>
    <w:rsid w:val="00FE7CF7"/>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A6"/>
    <w:pPr>
      <w:spacing w:after="120"/>
      <w:jc w:val="both"/>
    </w:pPr>
    <w:rPr>
      <w:rFonts w:ascii="Arial" w:hAnsi="Arial" w:cs="Arial"/>
      <w:sz w:val="20"/>
      <w:szCs w:val="22"/>
      <w:lang w:val="es-ES"/>
    </w:rPr>
  </w:style>
  <w:style w:type="paragraph" w:styleId="Ttulo1">
    <w:name w:val="heading 1"/>
    <w:basedOn w:val="Normal"/>
    <w:next w:val="Normal"/>
    <w:link w:val="Ttulo1Car"/>
    <w:uiPriority w:val="9"/>
    <w:qFormat/>
    <w:rsid w:val="00865F6F"/>
    <w:pPr>
      <w:keepNext/>
      <w:keepLines/>
      <w:spacing w:before="120"/>
      <w:outlineLvl w:val="0"/>
    </w:pPr>
    <w:rPr>
      <w:b/>
      <w:color w:val="578CAF"/>
      <w:sz w:val="24"/>
      <w:lang w:val="es-V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F6F"/>
    <w:pPr>
      <w:tabs>
        <w:tab w:val="center" w:pos="4680"/>
        <w:tab w:val="right" w:pos="9360"/>
      </w:tabs>
      <w:spacing w:after="0"/>
    </w:pPr>
  </w:style>
  <w:style w:type="character" w:customStyle="1" w:styleId="EncabezadoCar">
    <w:name w:val="Encabezado Car"/>
    <w:basedOn w:val="Fuentedeprrafopredeter"/>
    <w:link w:val="Encabezado"/>
    <w:uiPriority w:val="99"/>
    <w:rsid w:val="00865F6F"/>
    <w:rPr>
      <w:rFonts w:ascii="Arial" w:hAnsi="Arial"/>
      <w:sz w:val="22"/>
    </w:rPr>
  </w:style>
  <w:style w:type="paragraph" w:styleId="Piedepgina">
    <w:name w:val="footer"/>
    <w:basedOn w:val="Normal"/>
    <w:link w:val="PiedepginaCar"/>
    <w:uiPriority w:val="99"/>
    <w:unhideWhenUsed/>
    <w:rsid w:val="00865F6F"/>
    <w:pPr>
      <w:tabs>
        <w:tab w:val="center" w:pos="4680"/>
        <w:tab w:val="right" w:pos="9360"/>
      </w:tabs>
      <w:spacing w:after="0"/>
    </w:pPr>
  </w:style>
  <w:style w:type="character" w:customStyle="1" w:styleId="PiedepginaCar">
    <w:name w:val="Pie de página Car"/>
    <w:basedOn w:val="Fuentedeprrafopredeter"/>
    <w:link w:val="Piedepgina"/>
    <w:uiPriority w:val="99"/>
    <w:rsid w:val="00865F6F"/>
    <w:rPr>
      <w:rFonts w:ascii="Arial" w:hAnsi="Arial"/>
      <w:sz w:val="22"/>
    </w:rPr>
  </w:style>
  <w:style w:type="character" w:customStyle="1" w:styleId="Ttulo1Car">
    <w:name w:val="Título 1 Car"/>
    <w:basedOn w:val="Fuentedeprrafopredeter"/>
    <w:link w:val="Ttulo1"/>
    <w:uiPriority w:val="9"/>
    <w:rsid w:val="00865F6F"/>
    <w:rPr>
      <w:rFonts w:ascii="Arial" w:hAnsi="Arial"/>
      <w:b/>
      <w:color w:val="578CAF"/>
      <w:lang w:val="es-VE"/>
    </w:rPr>
  </w:style>
  <w:style w:type="paragraph" w:styleId="Prrafodelista">
    <w:name w:val="List Paragraph"/>
    <w:basedOn w:val="Normal"/>
    <w:uiPriority w:val="34"/>
    <w:qFormat/>
    <w:rsid w:val="00547DF7"/>
    <w:pPr>
      <w:ind w:left="720"/>
      <w:contextualSpacing/>
    </w:pPr>
  </w:style>
  <w:style w:type="table" w:customStyle="1" w:styleId="PlainTable4">
    <w:name w:val="Plain Table 4"/>
    <w:basedOn w:val="Tablanormal"/>
    <w:uiPriority w:val="44"/>
    <w:rsid w:val="00D556C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anormal"/>
    <w:uiPriority w:val="43"/>
    <w:rsid w:val="00D556C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merodepgina">
    <w:name w:val="page number"/>
    <w:basedOn w:val="Fuentedeprrafopredeter"/>
    <w:uiPriority w:val="99"/>
    <w:semiHidden/>
    <w:unhideWhenUsed/>
    <w:rsid w:val="005616A6"/>
  </w:style>
  <w:style w:type="paragraph" w:styleId="Textonotapie">
    <w:name w:val="footnote text"/>
    <w:basedOn w:val="Normal"/>
    <w:link w:val="TextonotapieCar"/>
    <w:uiPriority w:val="99"/>
    <w:unhideWhenUsed/>
    <w:rsid w:val="00A34B65"/>
    <w:pPr>
      <w:spacing w:after="0"/>
    </w:pPr>
    <w:rPr>
      <w:sz w:val="24"/>
      <w:szCs w:val="24"/>
    </w:rPr>
  </w:style>
  <w:style w:type="character" w:customStyle="1" w:styleId="TextonotapieCar">
    <w:name w:val="Texto nota pie Car"/>
    <w:basedOn w:val="Fuentedeprrafopredeter"/>
    <w:link w:val="Textonotapie"/>
    <w:uiPriority w:val="99"/>
    <w:rsid w:val="00A34B65"/>
    <w:rPr>
      <w:rFonts w:ascii="Arial" w:hAnsi="Arial" w:cs="Arial"/>
      <w:lang w:val="es-ES"/>
    </w:rPr>
  </w:style>
  <w:style w:type="character" w:styleId="Refdenotaalpie">
    <w:name w:val="footnote reference"/>
    <w:basedOn w:val="Fuentedeprrafopredeter"/>
    <w:uiPriority w:val="99"/>
    <w:unhideWhenUsed/>
    <w:rsid w:val="00A34B65"/>
    <w:rPr>
      <w:vertAlign w:val="superscript"/>
    </w:rPr>
  </w:style>
  <w:style w:type="paragraph" w:styleId="NormalWeb">
    <w:name w:val="Normal (Web)"/>
    <w:basedOn w:val="Normal"/>
    <w:uiPriority w:val="99"/>
    <w:unhideWhenUsed/>
    <w:rsid w:val="00A34B65"/>
    <w:pPr>
      <w:spacing w:before="100" w:beforeAutospacing="1" w:after="100" w:afterAutospacing="1"/>
      <w:jc w:val="left"/>
    </w:pPr>
    <w:rPr>
      <w:rFonts w:ascii="Times New Roman" w:hAnsi="Times New Roman" w:cs="Times New Roman"/>
      <w:sz w:val="24"/>
      <w:szCs w:val="24"/>
      <w:lang w:val="en-US"/>
    </w:rPr>
  </w:style>
  <w:style w:type="table" w:styleId="Tablaconcuadrcula">
    <w:name w:val="Table Grid"/>
    <w:basedOn w:val="Tablanormal"/>
    <w:uiPriority w:val="39"/>
    <w:rsid w:val="00A84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2A0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A07"/>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07436102">
      <w:bodyDiv w:val="1"/>
      <w:marLeft w:val="0"/>
      <w:marRight w:val="0"/>
      <w:marTop w:val="0"/>
      <w:marBottom w:val="0"/>
      <w:divBdr>
        <w:top w:val="none" w:sz="0" w:space="0" w:color="auto"/>
        <w:left w:val="none" w:sz="0" w:space="0" w:color="auto"/>
        <w:bottom w:val="none" w:sz="0" w:space="0" w:color="auto"/>
        <w:right w:val="none" w:sz="0" w:space="0" w:color="auto"/>
      </w:divBdr>
      <w:divsChild>
        <w:div w:id="1113750243">
          <w:marLeft w:val="1267"/>
          <w:marRight w:val="0"/>
          <w:marTop w:val="86"/>
          <w:marBottom w:val="0"/>
          <w:divBdr>
            <w:top w:val="none" w:sz="0" w:space="0" w:color="auto"/>
            <w:left w:val="none" w:sz="0" w:space="0" w:color="auto"/>
            <w:bottom w:val="none" w:sz="0" w:space="0" w:color="auto"/>
            <w:right w:val="none" w:sz="0" w:space="0" w:color="auto"/>
          </w:divBdr>
        </w:div>
      </w:divsChild>
    </w:div>
    <w:div w:id="221984814">
      <w:bodyDiv w:val="1"/>
      <w:marLeft w:val="0"/>
      <w:marRight w:val="0"/>
      <w:marTop w:val="0"/>
      <w:marBottom w:val="0"/>
      <w:divBdr>
        <w:top w:val="none" w:sz="0" w:space="0" w:color="auto"/>
        <w:left w:val="none" w:sz="0" w:space="0" w:color="auto"/>
        <w:bottom w:val="none" w:sz="0" w:space="0" w:color="auto"/>
        <w:right w:val="none" w:sz="0" w:space="0" w:color="auto"/>
      </w:divBdr>
    </w:div>
    <w:div w:id="268244733">
      <w:bodyDiv w:val="1"/>
      <w:marLeft w:val="0"/>
      <w:marRight w:val="0"/>
      <w:marTop w:val="0"/>
      <w:marBottom w:val="0"/>
      <w:divBdr>
        <w:top w:val="none" w:sz="0" w:space="0" w:color="auto"/>
        <w:left w:val="none" w:sz="0" w:space="0" w:color="auto"/>
        <w:bottom w:val="none" w:sz="0" w:space="0" w:color="auto"/>
        <w:right w:val="none" w:sz="0" w:space="0" w:color="auto"/>
      </w:divBdr>
    </w:div>
    <w:div w:id="276253715">
      <w:bodyDiv w:val="1"/>
      <w:marLeft w:val="0"/>
      <w:marRight w:val="0"/>
      <w:marTop w:val="0"/>
      <w:marBottom w:val="0"/>
      <w:divBdr>
        <w:top w:val="none" w:sz="0" w:space="0" w:color="auto"/>
        <w:left w:val="none" w:sz="0" w:space="0" w:color="auto"/>
        <w:bottom w:val="none" w:sz="0" w:space="0" w:color="auto"/>
        <w:right w:val="none" w:sz="0" w:space="0" w:color="auto"/>
      </w:divBdr>
      <w:divsChild>
        <w:div w:id="1784417451">
          <w:marLeft w:val="720"/>
          <w:marRight w:val="0"/>
          <w:marTop w:val="86"/>
          <w:marBottom w:val="0"/>
          <w:divBdr>
            <w:top w:val="none" w:sz="0" w:space="0" w:color="auto"/>
            <w:left w:val="none" w:sz="0" w:space="0" w:color="auto"/>
            <w:bottom w:val="none" w:sz="0" w:space="0" w:color="auto"/>
            <w:right w:val="none" w:sz="0" w:space="0" w:color="auto"/>
          </w:divBdr>
        </w:div>
        <w:div w:id="1591739349">
          <w:marLeft w:val="720"/>
          <w:marRight w:val="0"/>
          <w:marTop w:val="86"/>
          <w:marBottom w:val="0"/>
          <w:divBdr>
            <w:top w:val="none" w:sz="0" w:space="0" w:color="auto"/>
            <w:left w:val="none" w:sz="0" w:space="0" w:color="auto"/>
            <w:bottom w:val="none" w:sz="0" w:space="0" w:color="auto"/>
            <w:right w:val="none" w:sz="0" w:space="0" w:color="auto"/>
          </w:divBdr>
        </w:div>
      </w:divsChild>
    </w:div>
    <w:div w:id="317345751">
      <w:bodyDiv w:val="1"/>
      <w:marLeft w:val="0"/>
      <w:marRight w:val="0"/>
      <w:marTop w:val="0"/>
      <w:marBottom w:val="0"/>
      <w:divBdr>
        <w:top w:val="none" w:sz="0" w:space="0" w:color="auto"/>
        <w:left w:val="none" w:sz="0" w:space="0" w:color="auto"/>
        <w:bottom w:val="none" w:sz="0" w:space="0" w:color="auto"/>
        <w:right w:val="none" w:sz="0" w:space="0" w:color="auto"/>
      </w:divBdr>
      <w:divsChild>
        <w:div w:id="187372843">
          <w:marLeft w:val="0"/>
          <w:marRight w:val="0"/>
          <w:marTop w:val="0"/>
          <w:marBottom w:val="0"/>
          <w:divBdr>
            <w:top w:val="none" w:sz="0" w:space="0" w:color="auto"/>
            <w:left w:val="none" w:sz="0" w:space="0" w:color="auto"/>
            <w:bottom w:val="none" w:sz="0" w:space="0" w:color="auto"/>
            <w:right w:val="none" w:sz="0" w:space="0" w:color="auto"/>
          </w:divBdr>
          <w:divsChild>
            <w:div w:id="882785868">
              <w:marLeft w:val="0"/>
              <w:marRight w:val="0"/>
              <w:marTop w:val="0"/>
              <w:marBottom w:val="0"/>
              <w:divBdr>
                <w:top w:val="none" w:sz="0" w:space="0" w:color="auto"/>
                <w:left w:val="none" w:sz="0" w:space="0" w:color="auto"/>
                <w:bottom w:val="none" w:sz="0" w:space="0" w:color="auto"/>
                <w:right w:val="none" w:sz="0" w:space="0" w:color="auto"/>
              </w:divBdr>
              <w:divsChild>
                <w:div w:id="3461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4445">
      <w:bodyDiv w:val="1"/>
      <w:marLeft w:val="0"/>
      <w:marRight w:val="0"/>
      <w:marTop w:val="0"/>
      <w:marBottom w:val="0"/>
      <w:divBdr>
        <w:top w:val="none" w:sz="0" w:space="0" w:color="auto"/>
        <w:left w:val="none" w:sz="0" w:space="0" w:color="auto"/>
        <w:bottom w:val="none" w:sz="0" w:space="0" w:color="auto"/>
        <w:right w:val="none" w:sz="0" w:space="0" w:color="auto"/>
      </w:divBdr>
      <w:divsChild>
        <w:div w:id="646478717">
          <w:marLeft w:val="0"/>
          <w:marRight w:val="0"/>
          <w:marTop w:val="0"/>
          <w:marBottom w:val="0"/>
          <w:divBdr>
            <w:top w:val="none" w:sz="0" w:space="0" w:color="auto"/>
            <w:left w:val="none" w:sz="0" w:space="0" w:color="auto"/>
            <w:bottom w:val="none" w:sz="0" w:space="0" w:color="auto"/>
            <w:right w:val="none" w:sz="0" w:space="0" w:color="auto"/>
          </w:divBdr>
          <w:divsChild>
            <w:div w:id="1728988372">
              <w:marLeft w:val="0"/>
              <w:marRight w:val="0"/>
              <w:marTop w:val="0"/>
              <w:marBottom w:val="0"/>
              <w:divBdr>
                <w:top w:val="none" w:sz="0" w:space="0" w:color="auto"/>
                <w:left w:val="none" w:sz="0" w:space="0" w:color="auto"/>
                <w:bottom w:val="none" w:sz="0" w:space="0" w:color="auto"/>
                <w:right w:val="none" w:sz="0" w:space="0" w:color="auto"/>
              </w:divBdr>
              <w:divsChild>
                <w:div w:id="19782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3047">
      <w:bodyDiv w:val="1"/>
      <w:marLeft w:val="0"/>
      <w:marRight w:val="0"/>
      <w:marTop w:val="0"/>
      <w:marBottom w:val="0"/>
      <w:divBdr>
        <w:top w:val="none" w:sz="0" w:space="0" w:color="auto"/>
        <w:left w:val="none" w:sz="0" w:space="0" w:color="auto"/>
        <w:bottom w:val="none" w:sz="0" w:space="0" w:color="auto"/>
        <w:right w:val="none" w:sz="0" w:space="0" w:color="auto"/>
      </w:divBdr>
      <w:divsChild>
        <w:div w:id="1792549708">
          <w:marLeft w:val="1267"/>
          <w:marRight w:val="0"/>
          <w:marTop w:val="86"/>
          <w:marBottom w:val="0"/>
          <w:divBdr>
            <w:top w:val="none" w:sz="0" w:space="0" w:color="auto"/>
            <w:left w:val="none" w:sz="0" w:space="0" w:color="auto"/>
            <w:bottom w:val="none" w:sz="0" w:space="0" w:color="auto"/>
            <w:right w:val="none" w:sz="0" w:space="0" w:color="auto"/>
          </w:divBdr>
        </w:div>
      </w:divsChild>
    </w:div>
    <w:div w:id="552737866">
      <w:bodyDiv w:val="1"/>
      <w:marLeft w:val="0"/>
      <w:marRight w:val="0"/>
      <w:marTop w:val="0"/>
      <w:marBottom w:val="0"/>
      <w:divBdr>
        <w:top w:val="none" w:sz="0" w:space="0" w:color="auto"/>
        <w:left w:val="none" w:sz="0" w:space="0" w:color="auto"/>
        <w:bottom w:val="none" w:sz="0" w:space="0" w:color="auto"/>
        <w:right w:val="none" w:sz="0" w:space="0" w:color="auto"/>
      </w:divBdr>
    </w:div>
    <w:div w:id="627128954">
      <w:bodyDiv w:val="1"/>
      <w:marLeft w:val="0"/>
      <w:marRight w:val="0"/>
      <w:marTop w:val="0"/>
      <w:marBottom w:val="0"/>
      <w:divBdr>
        <w:top w:val="none" w:sz="0" w:space="0" w:color="auto"/>
        <w:left w:val="none" w:sz="0" w:space="0" w:color="auto"/>
        <w:bottom w:val="none" w:sz="0" w:space="0" w:color="auto"/>
        <w:right w:val="none" w:sz="0" w:space="0" w:color="auto"/>
      </w:divBdr>
      <w:divsChild>
        <w:div w:id="917832977">
          <w:marLeft w:val="0"/>
          <w:marRight w:val="0"/>
          <w:marTop w:val="0"/>
          <w:marBottom w:val="0"/>
          <w:divBdr>
            <w:top w:val="none" w:sz="0" w:space="0" w:color="auto"/>
            <w:left w:val="none" w:sz="0" w:space="0" w:color="auto"/>
            <w:bottom w:val="none" w:sz="0" w:space="0" w:color="auto"/>
            <w:right w:val="none" w:sz="0" w:space="0" w:color="auto"/>
          </w:divBdr>
          <w:divsChild>
            <w:div w:id="1911962406">
              <w:marLeft w:val="0"/>
              <w:marRight w:val="0"/>
              <w:marTop w:val="0"/>
              <w:marBottom w:val="0"/>
              <w:divBdr>
                <w:top w:val="none" w:sz="0" w:space="0" w:color="auto"/>
                <w:left w:val="none" w:sz="0" w:space="0" w:color="auto"/>
                <w:bottom w:val="none" w:sz="0" w:space="0" w:color="auto"/>
                <w:right w:val="none" w:sz="0" w:space="0" w:color="auto"/>
              </w:divBdr>
              <w:divsChild>
                <w:div w:id="2074691815">
                  <w:marLeft w:val="0"/>
                  <w:marRight w:val="0"/>
                  <w:marTop w:val="0"/>
                  <w:marBottom w:val="0"/>
                  <w:divBdr>
                    <w:top w:val="none" w:sz="0" w:space="0" w:color="auto"/>
                    <w:left w:val="none" w:sz="0" w:space="0" w:color="auto"/>
                    <w:bottom w:val="none" w:sz="0" w:space="0" w:color="auto"/>
                    <w:right w:val="none" w:sz="0" w:space="0" w:color="auto"/>
                  </w:divBdr>
                  <w:divsChild>
                    <w:div w:id="1620792929">
                      <w:marLeft w:val="0"/>
                      <w:marRight w:val="0"/>
                      <w:marTop w:val="0"/>
                      <w:marBottom w:val="0"/>
                      <w:divBdr>
                        <w:top w:val="single" w:sz="4" w:space="8" w:color="628431"/>
                        <w:left w:val="single" w:sz="4" w:space="8" w:color="628431"/>
                        <w:bottom w:val="single" w:sz="4" w:space="8" w:color="628431"/>
                        <w:right w:val="single" w:sz="4" w:space="8" w:color="628431"/>
                      </w:divBdr>
                    </w:div>
                  </w:divsChild>
                </w:div>
              </w:divsChild>
            </w:div>
          </w:divsChild>
        </w:div>
        <w:div w:id="131100488">
          <w:marLeft w:val="0"/>
          <w:marRight w:val="0"/>
          <w:marTop w:val="0"/>
          <w:marBottom w:val="0"/>
          <w:divBdr>
            <w:top w:val="dotted" w:sz="4" w:space="3" w:color="173766"/>
            <w:left w:val="none" w:sz="0" w:space="0" w:color="auto"/>
            <w:bottom w:val="dotted" w:sz="4" w:space="3" w:color="173766"/>
            <w:right w:val="none" w:sz="0" w:space="0" w:color="auto"/>
          </w:divBdr>
          <w:divsChild>
            <w:div w:id="2006279232">
              <w:marLeft w:val="0"/>
              <w:marRight w:val="0"/>
              <w:marTop w:val="0"/>
              <w:marBottom w:val="0"/>
              <w:divBdr>
                <w:top w:val="none" w:sz="0" w:space="0" w:color="auto"/>
                <w:left w:val="none" w:sz="0" w:space="0" w:color="auto"/>
                <w:bottom w:val="none" w:sz="0" w:space="0" w:color="auto"/>
                <w:right w:val="none" w:sz="0" w:space="0" w:color="auto"/>
              </w:divBdr>
            </w:div>
          </w:divsChild>
        </w:div>
        <w:div w:id="1147548944">
          <w:marLeft w:val="0"/>
          <w:marRight w:val="0"/>
          <w:marTop w:val="0"/>
          <w:marBottom w:val="0"/>
          <w:divBdr>
            <w:top w:val="none" w:sz="0" w:space="0" w:color="auto"/>
            <w:left w:val="none" w:sz="0" w:space="0" w:color="auto"/>
            <w:bottom w:val="none" w:sz="0" w:space="0" w:color="auto"/>
            <w:right w:val="none" w:sz="0" w:space="0" w:color="auto"/>
          </w:divBdr>
        </w:div>
        <w:div w:id="1252348027">
          <w:marLeft w:val="0"/>
          <w:marRight w:val="0"/>
          <w:marTop w:val="0"/>
          <w:marBottom w:val="0"/>
          <w:divBdr>
            <w:top w:val="none" w:sz="0" w:space="0" w:color="auto"/>
            <w:left w:val="none" w:sz="0" w:space="0" w:color="auto"/>
            <w:bottom w:val="none" w:sz="0" w:space="0" w:color="auto"/>
            <w:right w:val="none" w:sz="0" w:space="0" w:color="auto"/>
          </w:divBdr>
        </w:div>
      </w:divsChild>
    </w:div>
    <w:div w:id="977952630">
      <w:bodyDiv w:val="1"/>
      <w:marLeft w:val="0"/>
      <w:marRight w:val="0"/>
      <w:marTop w:val="0"/>
      <w:marBottom w:val="0"/>
      <w:divBdr>
        <w:top w:val="none" w:sz="0" w:space="0" w:color="auto"/>
        <w:left w:val="none" w:sz="0" w:space="0" w:color="auto"/>
        <w:bottom w:val="none" w:sz="0" w:space="0" w:color="auto"/>
        <w:right w:val="none" w:sz="0" w:space="0" w:color="auto"/>
      </w:divBdr>
    </w:div>
    <w:div w:id="1102334723">
      <w:bodyDiv w:val="1"/>
      <w:marLeft w:val="0"/>
      <w:marRight w:val="0"/>
      <w:marTop w:val="0"/>
      <w:marBottom w:val="0"/>
      <w:divBdr>
        <w:top w:val="none" w:sz="0" w:space="0" w:color="auto"/>
        <w:left w:val="none" w:sz="0" w:space="0" w:color="auto"/>
        <w:bottom w:val="none" w:sz="0" w:space="0" w:color="auto"/>
        <w:right w:val="none" w:sz="0" w:space="0" w:color="auto"/>
      </w:divBdr>
    </w:div>
    <w:div w:id="1266768590">
      <w:bodyDiv w:val="1"/>
      <w:marLeft w:val="0"/>
      <w:marRight w:val="0"/>
      <w:marTop w:val="0"/>
      <w:marBottom w:val="0"/>
      <w:divBdr>
        <w:top w:val="none" w:sz="0" w:space="0" w:color="auto"/>
        <w:left w:val="none" w:sz="0" w:space="0" w:color="auto"/>
        <w:bottom w:val="none" w:sz="0" w:space="0" w:color="auto"/>
        <w:right w:val="none" w:sz="0" w:space="0" w:color="auto"/>
      </w:divBdr>
    </w:div>
    <w:div w:id="1297837191">
      <w:bodyDiv w:val="1"/>
      <w:marLeft w:val="0"/>
      <w:marRight w:val="0"/>
      <w:marTop w:val="0"/>
      <w:marBottom w:val="0"/>
      <w:divBdr>
        <w:top w:val="none" w:sz="0" w:space="0" w:color="auto"/>
        <w:left w:val="none" w:sz="0" w:space="0" w:color="auto"/>
        <w:bottom w:val="none" w:sz="0" w:space="0" w:color="auto"/>
        <w:right w:val="none" w:sz="0" w:space="0" w:color="auto"/>
      </w:divBdr>
      <w:divsChild>
        <w:div w:id="567350940">
          <w:marLeft w:val="446"/>
          <w:marRight w:val="0"/>
          <w:marTop w:val="86"/>
          <w:marBottom w:val="120"/>
          <w:divBdr>
            <w:top w:val="none" w:sz="0" w:space="0" w:color="auto"/>
            <w:left w:val="none" w:sz="0" w:space="0" w:color="auto"/>
            <w:bottom w:val="none" w:sz="0" w:space="0" w:color="auto"/>
            <w:right w:val="none" w:sz="0" w:space="0" w:color="auto"/>
          </w:divBdr>
        </w:div>
        <w:div w:id="1028683247">
          <w:marLeft w:val="446"/>
          <w:marRight w:val="0"/>
          <w:marTop w:val="86"/>
          <w:marBottom w:val="120"/>
          <w:divBdr>
            <w:top w:val="none" w:sz="0" w:space="0" w:color="auto"/>
            <w:left w:val="none" w:sz="0" w:space="0" w:color="auto"/>
            <w:bottom w:val="none" w:sz="0" w:space="0" w:color="auto"/>
            <w:right w:val="none" w:sz="0" w:space="0" w:color="auto"/>
          </w:divBdr>
        </w:div>
        <w:div w:id="1111169934">
          <w:marLeft w:val="446"/>
          <w:marRight w:val="0"/>
          <w:marTop w:val="86"/>
          <w:marBottom w:val="120"/>
          <w:divBdr>
            <w:top w:val="none" w:sz="0" w:space="0" w:color="auto"/>
            <w:left w:val="none" w:sz="0" w:space="0" w:color="auto"/>
            <w:bottom w:val="none" w:sz="0" w:space="0" w:color="auto"/>
            <w:right w:val="none" w:sz="0" w:space="0" w:color="auto"/>
          </w:divBdr>
        </w:div>
        <w:div w:id="825631863">
          <w:marLeft w:val="446"/>
          <w:marRight w:val="0"/>
          <w:marTop w:val="86"/>
          <w:marBottom w:val="120"/>
          <w:divBdr>
            <w:top w:val="none" w:sz="0" w:space="0" w:color="auto"/>
            <w:left w:val="none" w:sz="0" w:space="0" w:color="auto"/>
            <w:bottom w:val="none" w:sz="0" w:space="0" w:color="auto"/>
            <w:right w:val="none" w:sz="0" w:space="0" w:color="auto"/>
          </w:divBdr>
        </w:div>
        <w:div w:id="807018333">
          <w:marLeft w:val="446"/>
          <w:marRight w:val="0"/>
          <w:marTop w:val="86"/>
          <w:marBottom w:val="120"/>
          <w:divBdr>
            <w:top w:val="none" w:sz="0" w:space="0" w:color="auto"/>
            <w:left w:val="none" w:sz="0" w:space="0" w:color="auto"/>
            <w:bottom w:val="none" w:sz="0" w:space="0" w:color="auto"/>
            <w:right w:val="none" w:sz="0" w:space="0" w:color="auto"/>
          </w:divBdr>
        </w:div>
      </w:divsChild>
    </w:div>
    <w:div w:id="1574927193">
      <w:bodyDiv w:val="1"/>
      <w:marLeft w:val="0"/>
      <w:marRight w:val="0"/>
      <w:marTop w:val="0"/>
      <w:marBottom w:val="0"/>
      <w:divBdr>
        <w:top w:val="none" w:sz="0" w:space="0" w:color="auto"/>
        <w:left w:val="none" w:sz="0" w:space="0" w:color="auto"/>
        <w:bottom w:val="none" w:sz="0" w:space="0" w:color="auto"/>
        <w:right w:val="none" w:sz="0" w:space="0" w:color="auto"/>
      </w:divBdr>
      <w:divsChild>
        <w:div w:id="1003431644">
          <w:marLeft w:val="547"/>
          <w:marRight w:val="0"/>
          <w:marTop w:val="86"/>
          <w:marBottom w:val="120"/>
          <w:divBdr>
            <w:top w:val="none" w:sz="0" w:space="0" w:color="auto"/>
            <w:left w:val="none" w:sz="0" w:space="0" w:color="auto"/>
            <w:bottom w:val="none" w:sz="0" w:space="0" w:color="auto"/>
            <w:right w:val="none" w:sz="0" w:space="0" w:color="auto"/>
          </w:divBdr>
        </w:div>
        <w:div w:id="1139418281">
          <w:marLeft w:val="547"/>
          <w:marRight w:val="0"/>
          <w:marTop w:val="86"/>
          <w:marBottom w:val="120"/>
          <w:divBdr>
            <w:top w:val="none" w:sz="0" w:space="0" w:color="auto"/>
            <w:left w:val="none" w:sz="0" w:space="0" w:color="auto"/>
            <w:bottom w:val="none" w:sz="0" w:space="0" w:color="auto"/>
            <w:right w:val="none" w:sz="0" w:space="0" w:color="auto"/>
          </w:divBdr>
        </w:div>
        <w:div w:id="536311268">
          <w:marLeft w:val="547"/>
          <w:marRight w:val="0"/>
          <w:marTop w:val="86"/>
          <w:marBottom w:val="120"/>
          <w:divBdr>
            <w:top w:val="none" w:sz="0" w:space="0" w:color="auto"/>
            <w:left w:val="none" w:sz="0" w:space="0" w:color="auto"/>
            <w:bottom w:val="none" w:sz="0" w:space="0" w:color="auto"/>
            <w:right w:val="none" w:sz="0" w:space="0" w:color="auto"/>
          </w:divBdr>
        </w:div>
      </w:divsChild>
    </w:div>
    <w:div w:id="1619485804">
      <w:bodyDiv w:val="1"/>
      <w:marLeft w:val="0"/>
      <w:marRight w:val="0"/>
      <w:marTop w:val="0"/>
      <w:marBottom w:val="0"/>
      <w:divBdr>
        <w:top w:val="none" w:sz="0" w:space="0" w:color="auto"/>
        <w:left w:val="none" w:sz="0" w:space="0" w:color="auto"/>
        <w:bottom w:val="none" w:sz="0" w:space="0" w:color="auto"/>
        <w:right w:val="none" w:sz="0" w:space="0" w:color="auto"/>
      </w:divBdr>
    </w:div>
    <w:div w:id="1654526220">
      <w:bodyDiv w:val="1"/>
      <w:marLeft w:val="0"/>
      <w:marRight w:val="0"/>
      <w:marTop w:val="0"/>
      <w:marBottom w:val="0"/>
      <w:divBdr>
        <w:top w:val="none" w:sz="0" w:space="0" w:color="auto"/>
        <w:left w:val="none" w:sz="0" w:space="0" w:color="auto"/>
        <w:bottom w:val="none" w:sz="0" w:space="0" w:color="auto"/>
        <w:right w:val="none" w:sz="0" w:space="0" w:color="auto"/>
      </w:divBdr>
    </w:div>
    <w:div w:id="1689598790">
      <w:bodyDiv w:val="1"/>
      <w:marLeft w:val="0"/>
      <w:marRight w:val="0"/>
      <w:marTop w:val="0"/>
      <w:marBottom w:val="0"/>
      <w:divBdr>
        <w:top w:val="none" w:sz="0" w:space="0" w:color="auto"/>
        <w:left w:val="none" w:sz="0" w:space="0" w:color="auto"/>
        <w:bottom w:val="none" w:sz="0" w:space="0" w:color="auto"/>
        <w:right w:val="none" w:sz="0" w:space="0" w:color="auto"/>
      </w:divBdr>
    </w:div>
    <w:div w:id="1817449960">
      <w:bodyDiv w:val="1"/>
      <w:marLeft w:val="0"/>
      <w:marRight w:val="0"/>
      <w:marTop w:val="0"/>
      <w:marBottom w:val="0"/>
      <w:divBdr>
        <w:top w:val="none" w:sz="0" w:space="0" w:color="auto"/>
        <w:left w:val="none" w:sz="0" w:space="0" w:color="auto"/>
        <w:bottom w:val="none" w:sz="0" w:space="0" w:color="auto"/>
        <w:right w:val="none" w:sz="0" w:space="0" w:color="auto"/>
      </w:divBdr>
    </w:div>
    <w:div w:id="1927110379">
      <w:bodyDiv w:val="1"/>
      <w:marLeft w:val="0"/>
      <w:marRight w:val="0"/>
      <w:marTop w:val="0"/>
      <w:marBottom w:val="0"/>
      <w:divBdr>
        <w:top w:val="none" w:sz="0" w:space="0" w:color="auto"/>
        <w:left w:val="none" w:sz="0" w:space="0" w:color="auto"/>
        <w:bottom w:val="none" w:sz="0" w:space="0" w:color="auto"/>
        <w:right w:val="none" w:sz="0" w:space="0" w:color="auto"/>
      </w:divBdr>
    </w:div>
    <w:div w:id="1940601446">
      <w:bodyDiv w:val="1"/>
      <w:marLeft w:val="0"/>
      <w:marRight w:val="0"/>
      <w:marTop w:val="0"/>
      <w:marBottom w:val="0"/>
      <w:divBdr>
        <w:top w:val="none" w:sz="0" w:space="0" w:color="auto"/>
        <w:left w:val="none" w:sz="0" w:space="0" w:color="auto"/>
        <w:bottom w:val="none" w:sz="0" w:space="0" w:color="auto"/>
        <w:right w:val="none" w:sz="0" w:space="0" w:color="auto"/>
      </w:divBdr>
    </w:div>
    <w:div w:id="2074085251">
      <w:bodyDiv w:val="1"/>
      <w:marLeft w:val="0"/>
      <w:marRight w:val="0"/>
      <w:marTop w:val="0"/>
      <w:marBottom w:val="0"/>
      <w:divBdr>
        <w:top w:val="none" w:sz="0" w:space="0" w:color="auto"/>
        <w:left w:val="none" w:sz="0" w:space="0" w:color="auto"/>
        <w:bottom w:val="none" w:sz="0" w:space="0" w:color="auto"/>
        <w:right w:val="none" w:sz="0" w:space="0" w:color="auto"/>
      </w:divBdr>
      <w:divsChild>
        <w:div w:id="1533111660">
          <w:marLeft w:val="0"/>
          <w:marRight w:val="0"/>
          <w:marTop w:val="0"/>
          <w:marBottom w:val="0"/>
          <w:divBdr>
            <w:top w:val="none" w:sz="0" w:space="0" w:color="auto"/>
            <w:left w:val="none" w:sz="0" w:space="0" w:color="auto"/>
            <w:bottom w:val="none" w:sz="0" w:space="0" w:color="auto"/>
            <w:right w:val="none" w:sz="0" w:space="0" w:color="auto"/>
          </w:divBdr>
          <w:divsChild>
            <w:div w:id="454376818">
              <w:marLeft w:val="0"/>
              <w:marRight w:val="0"/>
              <w:marTop w:val="0"/>
              <w:marBottom w:val="0"/>
              <w:divBdr>
                <w:top w:val="none" w:sz="0" w:space="0" w:color="auto"/>
                <w:left w:val="none" w:sz="0" w:space="0" w:color="auto"/>
                <w:bottom w:val="none" w:sz="0" w:space="0" w:color="auto"/>
                <w:right w:val="none" w:sz="0" w:space="0" w:color="auto"/>
              </w:divBdr>
              <w:divsChild>
                <w:div w:id="699361615">
                  <w:marLeft w:val="0"/>
                  <w:marRight w:val="0"/>
                  <w:marTop w:val="0"/>
                  <w:marBottom w:val="0"/>
                  <w:divBdr>
                    <w:top w:val="none" w:sz="0" w:space="0" w:color="auto"/>
                    <w:left w:val="none" w:sz="0" w:space="0" w:color="auto"/>
                    <w:bottom w:val="none" w:sz="0" w:space="0" w:color="auto"/>
                    <w:right w:val="none" w:sz="0" w:space="0" w:color="auto"/>
                  </w:divBdr>
                  <w:divsChild>
                    <w:div w:id="2046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9815-E095-4AA0-B68A-0F5F8179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898</Words>
  <Characters>4945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Obuchi</dc:creator>
  <cp:lastModifiedBy>PC17</cp:lastModifiedBy>
  <cp:revision>4</cp:revision>
  <dcterms:created xsi:type="dcterms:W3CDTF">2020-03-30T13:34:00Z</dcterms:created>
  <dcterms:modified xsi:type="dcterms:W3CDTF">2020-03-30T22:48:00Z</dcterms:modified>
</cp:coreProperties>
</file>